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Engineer with 11 years of experience in software development, focusing on web and mobile applications. Deep expertise in React, JavaScript, TypeScript, and various backend technologies, combined with a passion for innovative solutions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TypeScript, JavaScript, Svelte, GraphQL, REST,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C#, ASP.NET, .NET Core, Node.js, SQL Server, Redis, Azure,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npm, Docker, JIRA, Azure DevOps, Visual Studio,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Mocha, Kubernetes, Selenium, Jenkins, Travis CI, Agentic Testing, Cursor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Microservices, MVC, MVVM, Event-driven architecture, Domain-driven design, Caching strategies, Agile Scrum, Performance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high-performance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architecture and seamless user interfaces that enhance customer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distributed team to define technical roadmaps, focusing on innovative solutions and the implementation of </w:t>
      </w:r>
      <w:r w:rsidRPr="003813CA">
        <w:rPr>
          <w:rStyle w:val="span"/>
          <w:rFonts w:ascii="Arial" w:eastAsia="Century Gothic" w:hAnsi="Arial" w:cs="Arial"/>
          <w:b/>
          <w:bCs/>
          <w:sz w:val="22"/>
          <w:szCs w:val="22"/>
        </w:rPr>
        <w:t xml:space="preserve">AI-driven code migration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development efficiency and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design and implement REST and GraphQL API architectures, prioritizing security, maintainability, and real-world trade-offs while providing developers with high-quality resources and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modern frontend tooling such as </w:t>
      </w:r>
      <w:r w:rsidRPr="003813CA">
        <w:rPr>
          <w:rStyle w:val="span"/>
          <w:rFonts w:ascii="Arial" w:eastAsia="Century Gothic" w:hAnsi="Arial" w:cs="Arial"/>
          <w:b/>
          <w:bCs/>
          <w:sz w:val="22"/>
          <w:szCs w:val="22"/>
        </w:rPr>
        <w:t xml:space="preserve">npm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shared component libraries, and </w:t>
      </w:r>
      <w:r w:rsidRPr="003813CA">
        <w:rPr>
          <w:rStyle w:val="span"/>
          <w:rFonts w:ascii="Arial" w:eastAsia="Century Gothic" w:hAnsi="Arial" w:cs="Arial"/>
          <w:b/>
          <w:bCs/>
          <w:sz w:val="22"/>
          <w:szCs w:val="22"/>
        </w:rPr>
        <w:t xml:space="preserve">semantic versioning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application development workflows and standardized libraries for team usage.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application states and integrated systems with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responsive, accessible, and high-performance UIs that contributed to user satisfaction and application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Scrum methodologies, participating actively in two-week sprints, where collaboration and adaptability were crucial in meeting project timelines and achieving team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peer code reviews and established coding standards to ensure high code quality, fostering a culture of continuous improvement among developers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performance optimization strategies for frontend applications, focusing on techniques like </w:t>
      </w:r>
      <w:r w:rsidRPr="003813CA">
        <w:rPr>
          <w:rStyle w:val="span"/>
          <w:rFonts w:ascii="Arial" w:eastAsia="Century Gothic" w:hAnsi="Arial" w:cs="Arial"/>
          <w:b/>
          <w:bCs/>
          <w:sz w:val="22"/>
          <w:szCs w:val="22"/>
        </w:rPr>
        <w:t xml:space="preserve">memoization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code splitting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asset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load times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system design thinking, contributing to the architectural evolution of cloud platforms and software systems while maintaining a strong focus on system observability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distributed systems knowledge to enhance application resilience through effective caching strategies, asynchronous processing, and robust integration patterns that accommodate high traffic and data consistency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processes 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like App Services and Function Apps to ensure applications are scalable, maintainable, and seamlessly integrated into the cloud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logging solutions to proactively identify and address issues, enhancing application performance and reliability while ensuring continuous delivery and integration practices were adhered to.</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teams to gather requirements and define technical specifications, leading to well-documented procedures and clear understanding of project goals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share knowledge on modern web practices, including structured data handling and </w:t>
      </w:r>
      <w:r w:rsidRPr="003813CA">
        <w:rPr>
          <w:rStyle w:val="span"/>
          <w:rFonts w:ascii="Arial" w:eastAsia="Century Gothic" w:hAnsi="Arial" w:cs="Arial"/>
          <w:b/>
          <w:bCs/>
          <w:sz w:val="22"/>
          <w:szCs w:val="22"/>
        </w:rPr>
        <w:t xml:space="preserve">security fundamentals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JWT and OAuth, nurturing a well-informed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collaborative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UI/UX design discussions, enhancing communication between design and development teams and ensuring alignment on project aesthetics and functionality.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digital solutions for planning and construction management within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bidding and inspection processes by integrating user-friendly and efficient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improved operational efficiencies in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empowering users through sophisticated data handling and streamlined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integrations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overseeing schema design and query optimization to support the functionalities of innovative civil engineering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gather detailed requirements for digital tools, translating these into technical specifications that aligned development with user needs and expected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frontend frameworks and tools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intuitive user experiences while focusing on performance and accessibility standards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practices, facilitating team meetings and contributing to a fast-paced environment that required adaptability and mutual support to meet project milestones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maintaining code integrity and encouraging collaborative development through effective branch management and code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continuous integration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testing and deployment processes that enhanced software reliability and reduced deployment times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migration of legacy systems to modern tech stacks, ensuring minimal disruption to ongoing projects while enhancing overall system capabilities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thorough documentation and user manuals for software deployed in the civil industry, ensuring users had all the resources necessary to fully leverage the software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to upskill junior developers on best practices in web application development, focusing on essential tools, frameworks, and collaborative methodologies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ensure all software development initiatives aligned with strategic goals and technological advancements within the civil engineering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