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Engineer with 11 years of experience in software development, specializing in building robust web and mobile applications using Laravel, Vue.js, and React frameworks. Adept in implementing RESTful APIs and excelling in DevOps practices, coupled with a proven track record of influencing architectural decisions to enhance application performance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PHP,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Laravel, Vue.js, React,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RESTful API, GraphQL, MySQL,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Terraform,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Technologies:</w:t>
      </w:r>
      <w:r w:rsidRPr="003813CA">
        <w:rPr>
          <w:rFonts w:ascii="Arial" w:eastAsia="Century Gothic" w:hAnsi="Arial" w:cs="Arial"/>
          <w:sz w:val="22"/>
          <w:szCs w:val="22"/>
        </w:rPr>
        <w:t xml:space="preserve"> Redis, Elasticsearch, GraphQL, RabbitMQ,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enhanced scalable web applications utilizing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engaging in all phases of development from concept through deployment, fostering high standards in code quality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interactions between the front-end and back-end, demonstrating proficiency in continuous integration and continuous deployment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workflows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that supported multi-tenant architecture, increasing reliability and scalability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team, sharing in-depth knowledge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promote a culture of ownership, accountability,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product managers, to refine user requirements, ensuring that deliverables not only met functional needs but also adhered to adherence to best practices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platform evolution initiatives by integrating with PLM and ERP systems, employing sound technical decisions that drove both performance and maintenance opportunities, enriching the overall end-user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through comprehensive testing strategies through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guaranteeing robustness in the production environment and contributing to noticeable reductions in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significant improvements in platform security by implementing industry standards for code review and security audits, actively engaging in promoting enhanced protection against potential vulnerabilities and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performance metrics to identify and rectify bottlenecks in the systems, employing various monitoring tools to optimize code execution and response times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user feedback loops to iterate on features rapidly, showcasing adaptability and responsiveness to changing user needs and market demands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logging mechanisms and monitoring tools, ensuring that application stability and performance could be gauged and reflect real user engagement and behavior patterns accurately.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team initiatives aimed at continuously improving development processes and tools, thereby enhancing overall productivity and efficacy across the software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orchestrated comprehensive training sessions for new technologies and best practices on the team, fostering an environment of perpetual learning and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strategic relationships with third-party services for data integration needs, applying best practices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consumption and optimization for enhanced functionality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innovative solutions for enhancing user experience in front-end applications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implementing effective back-end processes in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development goals with business objectives to drive company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applications tailored for civil engineering projects, enhancing project visibility and streamlining workflows by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digital transformation of traditional construction processes through the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operation across various functional areas of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client-side solutions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dynamic user interfaces and improve interaction quality, significantly elevating the overall user experience within civil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handling and business logic through relational databases, primarily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providing engineers with real-time project insights and reporting capabilities within bidding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define architecture guidelines that support software development best practices, leading to sustained operational excellence in civil technology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smooth transitions between soft and hard technologies, bridging gaps in project workflows and improving overall project delivery timelines for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leveraged feedback to enhance existing software solutions, ensuring solutions met regulatory compliance standards and client expectations within civil IT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application upgrades and migrations, maintaining legacy systems while advancing client offerings through innovative programming techniques and modernized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up-to-date with industry trends, particularly in civil engineering software, ensuring that implemented technologies remained cutting-edge and competitive in the marketplace.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spearheaded training workshops aimed at enhancing the technical acumen of junior team members, thereby fostering a knowledgeable and capable engineering culture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to mitigate quality assurance risks prior to software deployment, implementing strict validation checks to ensure the security and reliability of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to maintain pristine codebases while collaborating on multi-faceted projects, enhancing team coordination and minimizing integration issues during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