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Proven expertise in AWS, Python, TypeScript, and driving technical strategy for cloud-based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Ruby,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Angular, Vue.js, Sass, Bootstrap, jQuery,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Express, Ruby on Rails, Spring Boot, Golang,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S3, AWS EC2, AWS RDS, Docker, Kubernetes, Terraform, CI/CD,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Elasticsearch,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Slack, Webpack, Babel,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complex,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and security while ensuring high availability for thousands of users across various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vision at Blend360, guiding project strategies and aligning development practices with business objectives, fostering collaboration among cross-functional teams to meet dynamic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connect front-end applications seamlessly with back-end services, improving response times and user experiences for diverse clientele using advanced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encouraging a culture of continuous learning and knowledge sharing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deployment processes that reduced release times and increased reliability of software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identify customer pain points, using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customer-first mindset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AI-driven solutions that enhanced user engagement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sessions on complex system issues, evaluating emerging technologies and tools to strategically improve existing infrastructures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the entire tech stack, ensuring that application data remained safeguarded against potential breaches while complying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management, enabling efficient environment provisioning and providing clear documentation for complex architectural changes and migrations to the cloud.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strategies, dramatically reducing database load during peak traffic times and significantly enhancing performance metrics for crucial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 planning and execution, leading multidisciplinary teams to develop innovative solutions for clients, showcasing adaptive strategies that align with rapidly changing market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AI tools among engineering teams, evaluating solutions that allow for efficient development processes and better customer insights, demonstrating a forward-thinking approach to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architectural decisions and system updates, enhancing team collaboration and ensuring knowledge transfer among team members and stakeholders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multimodal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methodologies, implementing best practices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conversational agents, contributing to the innovative drive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overall strategic planning sessions for technology deployments, aligning vision with business goals, and enhancing the collaborative atmosphere conducive to agile project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focused on digital solutions for civil IT, integrating project planning and inspection tools that improved efficiency for various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initiatives at Infotech by implementing effective technologies that supported paperless contracting and streamlined processes for construction stakeholders spread across multi-site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software solutions that incorporated user feedback into product design, enhancing stakeholder satisfaction through an iterative approach to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database systems supporting extensive data models for civil engineering applications, promoting data integrity and accessibility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continuous communication within teams and ensure alignment on project objectives, timelines, and deliverable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software quality, allowing for rapid deployment cycles during the development of critical civil IT solutions for government agencies.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integrations with existing civil IT systems through REST APIs, ensuring compatibility and improving overall performance for stakeholders involved in planning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technological trends in civil engineering software, presenting findings to senior leadership to inform strategic planning and enhance the company's competitive advantage in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on-site support and technical training for end-users and clients, ensuring smooth adoption of new systems and enhancing user productivity in various construction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modular architecture for web applications that allowed rapid adaptation to customer needs, addressing specific functionality for different project phases in the civil engineering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 processes, fostering an environment of collaboration and accountability, and ensuring that coding standards were maintained across engineering teams working on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optimizing legacy systems within the company by integrating modern frameworks that provided a user-friendly interface and increased the overall efficiency of software tools offered to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