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Full Stack Engineer with over 11 years of experience in software development, focusing on web and mobile application solutions. Expertise in developing robust and scalable software, particularly in API design, UI development, and integrating advanced AI technologies. Proven ability to collaborate within cross-functional teams to deliver high-quality, user-centric products, driving impactful developer experiences. Passionate about leveraging emerging technologies to enhance platform capabilities and improve developer ecosystems.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Swift,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Node.js, Django, Flask, Express,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SQLite, Oracle,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Kubernetes, Docker,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Design &amp; Tools:</w:t>
      </w:r>
      <w:r w:rsidRPr="003813CA">
        <w:rPr>
          <w:rFonts w:ascii="Arial" w:eastAsia="Century Gothic" w:hAnsi="Arial" w:cs="Arial"/>
          <w:sz w:val="22"/>
          <w:szCs w:val="22"/>
        </w:rPr>
        <w:t xml:space="preserve"> REST, GraphQL, Postman, Swagger, Apollo, gRPC, OpenAPI,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features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enhancing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significantly improving user experiences through collaboration with cross-functional teams including design, product, and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high-quality, scalable code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performance and reliability, ensuring quick feature releases across multiple platforms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user-centric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and deployed new functionalities within a high-paced environment, leveraging modern web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and efficient developer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early-access developers to gather feedback and refine API features, consistently improving the platform's capabilities and ensuring scalability in response to user demand and emerging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 to maintain high availability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proactively addressing issues and implementing solutions to enhance overall product quality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developer experience initiatives by contributing to documentation and creating developer resources that detail usage patterns and optimization strategies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emerging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to enhance product offerings and ensure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remains at the forefront of innovation in the developer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transparency and idea-sharing within the team, driving collaborative brainstorming sessions aimed at refining product roadmaps and identifying opportunities for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around technical challenges and architectural decisions, contributing insights that influenced product design and implementation processes related to last-mile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feature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key stakeholders to align product development strategies with company goals, maintaining direct communication to discuss priorities, updates, and strategic approaches towards product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user-centric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interaction between developers and the platform's robust API features, resulting in marked improvements in API consumption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testing procedures for both new and existing functionalities, collaborating closely with QA teams to ensure comprehensive test coverage and adherence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review processes that promoted code quality and maintainability, guiding junior engineers in the adoption of best practices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annual technology strategy reviews, providing insights based on developer feedback and emerging trends, thereby influencing product direction and prioritization of future 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analytics tools to provide developers insights into their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driving better decision-making and enhancing the overall developer experience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robust APIs tailored to meet the needs of clients in civil IT, addressing challenges in planning, construction management, and project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and user experience, solidifying a foundation for future enhancements and integrations with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business requirements and translate them into technical specifications, ensuring alignment with broader organizational goals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logic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dynamic content delivery and optimized product interactions for end-users interacting with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data models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data retrieval and integrity across multiple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on-the-job training for new team members, focusing on best coding practices,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use of collaborative tools for smoother integration into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uphold high coding standards and design patterns, fostering a culture of continuous improvement and technical excellence within the software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integrations by designing effective interoperability models between different applications, promoting seamless data exchange and workflow automation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contributing to sprint planning, retrospectives, and continuous delivery cycles that honed focus on quality and speed of deployment for new project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Rearchitected legacy systems to adopt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scalability and maintainability while enabling rapid development cycles and easier integration with third-party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discussions around emerging technologies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their potential impact and integration strategies for future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to validate functionality, quality, and performance of applications deployed in real-world civil engineering scenarios, ensuring robust deployment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