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Full Stack Engineer with over 11 years of experience in software development specializing in web and mobile applications. Proven expertise in NodeJS and React, with substantial knowledge of AWS and relational databases, aiming to drive innovative solutions that enhance healthcare quality through scalable and efficient software.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SQL, HTML5, CSS3,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Express.js, ASP.NET, JQuery, Redux,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MSSQL, PostgreSQL, MySQL, MongoDB, Redis, Firebase,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Git,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Tools:</w:t>
      </w:r>
      <w:r w:rsidRPr="003813CA">
        <w:rPr>
          <w:rFonts w:ascii="Arial" w:eastAsia="Century Gothic" w:hAnsi="Arial" w:cs="Arial"/>
          <w:sz w:val="22"/>
          <w:szCs w:val="22"/>
        </w:rPr>
        <w:t xml:space="preserve"> Jest, Mocha, Selenium, Postman, JIRA, Confluence, SonarQube,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evolving business requirements and integrated seamlessly with various external systems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highly responsive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intuitive user experiences while adhering to best practices and performance optimizations for cloud-based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leveraging complex queries and stored procedures to support efficient data operations for critical business functionalities within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and resolve issues in distributed systems, applying strong debugging and problem-solving skills to maintain high performance and reliability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deploy applications, leveraging serverless architectures and microservices to ensure scalability and improved operational efficiency for on-demand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practices, contributing to team knowledge sharing while fostering a collaborative and adaptable work environment focused on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systems by applying modernization techniques that reduced technical debt while improving security, performance, and system maintainability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AI-assisted tools and libraries to streamline development processes, improving efficiency and reducing the time to deliver critical updates and features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through automated testing, facilitating the delivery of reliable and bug-free releases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all phases of the software development lifecycle, emphasizing the importance of agile methodologies and continuous integration to enhance team productivity and responsiveness to 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performance tuning and resource optimization for web applications, working closely with DevOps teams to ensure seamless deployment and operation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surrounding system architecture, leveraging knowledge gained through extensive experience to drive consensus and decisions that align with business goals and technical performance targets.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modern development practices, fostering an environment of growth, learning, and professional development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document code and maintain comprehensive system design specifications that reflect the architecture as it evolves to meet new challenges and requirements in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application state across various components, ensuring predictable behavior and enhancing application performance.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and bid management systems that streamlined workflows and facilitated client collaboration in construction-related endeavors.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dynamic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adoption rates among project stakeholders by leveraging modern standards and frameworks for frontend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conduct system inspections and troubleshooting, ensuring that solutions met both usability and performance expectations in a high-pressure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backends supporting various Civil IT applications, ensuring data integrity and accessibility to facilitate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approach to software development that improved efficiency and accountability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reinforcing coding standards and best practices while fostering an environment of learning and continuous improvement among developers in a rapidly evolving technology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feedback, ultimately delivering custom solutions that met client-specific needs and enhanced overall project satisfaction and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of civil project management tools, enabling smoother data exchange between platforms and improving operational efficiencies for user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automated testing frameworks that ensured the reliability and stability of applications prior to deployment, aligning with industry best practices and enhancing delivery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reliability metrics, applying tuning techniques to improve automated systems used in bids and inspections, driving efficiency in project execution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training sessions for clients on new digital solutions, promoting engagement and ensuring successful adoption of technology that supports planning, inspection, and project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applications and project phases, ensuring that clear and comprehensive records existed for future reference and aiding in compliance with industry standards and regulations.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