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Full Stack Engineer with over 11 years of software development experience, specializing in web and mobile applications. Expertise in designing and implementing scalable applications using modern frameworks such as Vue.js and Laravel. Proven ability to lead projects, mentor teams, and optimize performance across the software development lifecycle. A collaborative problem-solver committed to delivering high-impact software solutions that support educational advancements.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Vue.js, React, HTML5, CSS3, JavaScript, Bootstrap,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PHP, Laravel, Node.js, Python, Ruby on Rails, REST API,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MongoDB, SQL Server, NoSQL, Database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Infrastructure:</w:t>
      </w:r>
      <w:r w:rsidRPr="003813CA">
        <w:rPr>
          <w:rFonts w:ascii="Arial" w:eastAsia="Century Gothic" w:hAnsi="Arial" w:cs="Arial"/>
          <w:sz w:val="22"/>
          <w:szCs w:val="22"/>
        </w:rPr>
        <w:t xml:space="preserve"> Docker, Kubernetes, Terraform, AWS, Azure,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TDD, BDD, Jest, Cypress, Vitest, Selenium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scalable web applications,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Laravel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secure, efficient back-end integration, resulting in a robust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ensuring seamless data exchange between client and server, enhancing responsiveness and reliability of educational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improving development workflow and reducing deployment times, which facilitated smoother application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 collaborative environment that enhanced team productivity and technical growth, while improving code quality through effective code reviews and shared knowledge.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unit testing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best practices and quality standards across all project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cloud deployment, resulting in greater scalability and reliability of educational solutions offered to users across diverse regions.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architectural discussions to determine the best tech stacks, including discussions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API implementation strategies, enhancing system modularity.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UI/UX designers to convert wireframes into responsive, interactive web interfaces, ensuring high compatibility across multiple devices and browsers.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legacy systems by transitioning to modern tech stacks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Laravel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both functionality and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complex technical issues across the stack and implementing effective solutions, which improved overall system stability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IaC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automated infrastructure management and deployment, leading to reduced manual configurations.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promoting team adaptability and responsiveness in a fast-paced development environment, which significantly improved project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project management, including Agile and Scrum methodologies, to streamline collaboration among cross-functional teams, enhancing project visibility and progress tracking.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database management, focusing on writing complex queries and optimizing database performance to support growing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end-to-end testing frameworks that integrated seamlessly with CI/CD pipelines, ensuring continuous delivery and integration cycles remained uninterrupted.</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tailored for civil IT applications, leveraging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Laravel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bidding processes and construction management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innovative software features for project planning tools, enhancing user experience and functionality across all development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robust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complex query optimization that streamlined data-handling for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inspection and contracting systems, ensuring clients received effective digital solutions that replaced traditional paper processes with efficient digital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third-party services, allowing enhanced data flow and functionality between systems for users across diverse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user engagement by implementing accessible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modern web standards and accessibility guidelines.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legacy codebases by migrating them to current frameworks, including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maintainability and scalability of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forward-thinking discussions about software architecture, emphasizing the importance of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OOP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enhance project structures and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for junior developers emphasizing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team's capability to write and maintain tests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automated deployment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efficiency when delivering solutions for bidding, construction management, and inspection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new technologies regularly, implementing innovative software development practices, which refined the team's approach to solving complex civil IT challenges in a timely manner.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managers to define project scopes and requirements, ensuring development processes were aligned with business goals and user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