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over 11 years of experience in software development, focusing on web and mobile applications. Expertise in leading the architecture and development of full-stack applications, integrating AI/ML solutions, and adhering to best practices in cloud-native and API-first design. Proven track record of delivering high-quality technical products while collaborating across teams to meet diverse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TypeScript, HTML, CSS, Java,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Node.js, Django, Flask,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DynamoDB, Aurora Serverless, S3, API Gateway, CI/CD,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API-first, Microservices, Serverless Architecture, Infrastructure as Code (IaC), DevOps Practices, Observability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Bedrock, OpenAI, CrewAI, TensorFlow, PyTorch, Scikit-learn, Keras, NLTK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multiple cross-functional applications,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API-first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engineering standards and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observability and continuous improvement across teams, resulting in enhanced workflow efficiencies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business and program teams to define business requirements, translating complex stakeholder needs into effective technical solutions with modular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and implementation of reusable components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maintainability across various project lines while integrating with existing enterprise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governance and compliance measures ensuring solutions met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508/ADA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accessibility standards while actively engaging in cross-functional training sessions for teams on security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creation of enterprise workflows by automating manual processes with innovative digital solutions, leading to more reliable system operations and increased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both technical and soft skills, fostering an environment of learning and collaboration while continuously improving overall productivity and coding standards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Defined, monitored, and optimized the performance of applications through rigorous testing and integration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 for smarter and more engaging user experiences, showcasing a commitment to staying ahead in technological advancements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development cycles, adopting Agile practices to continuously refine and enhance software products, thus aligning development work closely to organizational goals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reviews of projects, providing validation against design objectives while ensuring the alignment of technological investment with business strategy and future-proofing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formulation of best practice guidelines for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secure and scalable deployment practices across all cloud services utilized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best practices related to coding standards, API guidelines, and system architecture, ensuring accessibility and clarity for current and future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Enforced performance optimization measures, leveraging profiling and monitoring tools to assess application efficiency while implementing corrective actions for identified bottlenecks in the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Security team to develop and implement security frameworks within applications, ensuring robust protection against vulnerabilities while enhancing data privacy through established protocols.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web applications within the civil IT sector, focusing on solutions for planning and construction management that optimize project execution and improve user engagement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Intuitive User Interfaces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highly responsive applications, ensuring seamless interactions by adhering to best practices in software development and user-centered design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facilitate the movement of data between operational systems and analytical platforms to ensure data accessibility for reporting, analysis, and decision-making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identify and solve technical challenges while implementing digital solutions that enhanced project management efficiency, transitioning traditional workflows to paperless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requirement-gathering sessions and use case development with stakeholders to ensure that end-user needs were translated effectively into project specifications and functional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experience working with clients to debug and troubleshoot issues in existing systems, enhancing client relations through effective communication and problem-solving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to streamline various aspects of construction management, successfully reducing the time and effort required for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features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API-centric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secure and effective communication between various software components and external systems, including third-party integration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on industry trends, tools, and technologies, thereby sharing knowledge with colleagues to uplift the overall skill level of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AWS resources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and maintain scalable backend systems that support diverse application needs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managing and querying data, ensuring optimized storage and retrieval processes to enhance application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and comprehensive documentation of application processes, ensuring team transparency and facilitating easier onboarding for new developers and project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