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Full Stack Engineer with 11 years of comprehensive software development experience, specializing in web and mobile applications. Proficient in TypeScript, React, and AWS technologies, with a strong history of delivering scalable SaaS solutions. Adept at collaborating with cross-functional teams and committed to continuous learning and adaptation to industry trends.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React, NestJS, HTML, CSS, Tailwind CSS, Zod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AWS Lambda, DynamoDB, TypeORM, Node.js, GraphQL, OpenAPI,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Tooling: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TurborRepo, pnpm, ESLint, Prettier, Jest, Playwright, Testcontainers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S3, AWS Cognito, AWS EC2, AWS ECS, AWS RDS, AWS EventBridge, Secrets Manager,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Testing Library, Microservices Architecture, Feature Flags, Sentry, CI/CD, ETL Pipelines, Database Migrations, Automated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microservices' efficiency and expanding system capabilities to accommodate business growth and advanced health data insights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and responsive user interfaces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translating complex wireframes into seamlessly functional applications, elevating the overall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UI/UX designers, performing requirements gathering and prototyping to envision features that align with user needs and business objectives while fostering a customer-centric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mentorship initiatives within the engineering team, providing guidance through code reviews and architectural discussions to cultivate a culture of continuous improvement and knowledge sharing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assuring quality, reliability, and performance across the full software stack, significantly reducing bug-related issues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infrastructure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allocation and uptime while employing best practices in cloud-native application development for enhanced system resilience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improved existing codebases towards better performance and maintainability through rigorous code refactoring and modernization efforts in accordance with industry standards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feature flag implementations, enabling enhanced feature management and rollout strategies, empowering teams to innovate safely while reducing time-to-market for critical features with real-time feedback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at various stack layers to troubleshoot production challenges, ensuring quick resolution of production issues and proactive monitoring of application health through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executed database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schema optimization and query performance improvements to support complex SaaS applications and maintain data integrity and security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and adaptation within the fast-paced industry environment, employing innovative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enhance team productivity responsibly.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communication features and established connection points for data visualization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enriching the application suite's value proposition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collaborating with cross-functional teams to narrate progress, share insights, and gather actionable feedback to reflect continuous growth and focus on delivering high-quality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best practices, fostering a supportive learning environment that emphasizes technical excellence and adherence to modern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process, minimizing manual intervention, and promoting stable and predictable releases across multiple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web applications focused on digital solutions for planning and construction management, enhancing data accessibility, usability, and collaboration among stakeholders in the civil IT sector with modern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services and enhance data processing capabilities while maintaining an effective operational workflow across several digital platforms, resulting in improved product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relational databases,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performing optimization tasks and migrations for seamless transitions that support high-volume data processing necessary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user-centric design principles to ensure intuitive navigation for contractors and project managers, enriching workflow and providing robust solutions across digital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third-party APIs for data sourcing and real-time updates, enhancing application utility by providing users consistent and timely information aligned with project progress and compliance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functional specifications, ensuring that each development phase aligns with client expectations and sector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Serving as a primary point of liaison for technical assessments with stakeholders, helping to clarify technical capabilities, processes, and constraints while navigating service-oriented architectures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on project delivery issues, leading initiatives for corrective measures that streamlined development processes and instituted safeguards against future deviations from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codebases while ensuring adherence to the latest standards and methodologies, encouraging best practices among team members and promoting a culture of quality in product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unit, integration, and system testing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Testcontainers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coverage across applications while maintaining a rigorous focus on quality assurance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enhance team capabilities and introduce emerging technologies or methodologies, contributing to an agile work culture conducive to innovation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practices, contributing to sprint retrospectives and planning sessions to ensure alignment on goals, priorities, and project scope, fostering teamwork and accountability.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