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web and mobile applications. Strong expertise in Node.js, TypeScript, React, and relational databases like PostgreSQL. Proven track record in building scalable applications and simplifying complex data for user-friendly interfaces.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 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React Native, GraphQL, Express, Next.js,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Jest,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Heroku, CI/CD,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of engineers, product managers, and designers to implement full-stack features that simplify financial data for users at Rocket Money, ensuring seamless integration with existing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backed them up with robust APIs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both the performance and functionality of the applications to meet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full-cycle development for complex features from conceptualization to production, applying rigorous software engineering principles that emphasize scalability, reliability, and observability across all end-user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and led code reviews, providing constructive feedback that promotes best practices and high-quality code, leveraging my extensive experience to elevate the team’s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observability measures that improved system reliability, allowing for proactive identification and troubleshooting of performance bottlenecks and user experience issues 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the team by encouraging the submission of ideas through RFC processes, fostering a culture of collaboration that valued diverse perspectives and technical creativity.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and encouraging growth in their engineering skills, while cultivating an environment where meticulous attention to detail and user-oriented design are prioritized.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a microservices architecture, significantly improving the application’s modularity, and enabling the team to deliver new features faster and with greater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workflows through the integration of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consistent testing process that reduces bugs and improves software quality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technical documentation for implemented features and processes, making it easier for current and future team members to understand and contribute to ongoing projects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evaluations of the application, focused on data accuracy and user engagement metrics, refining user interfaces based on analytic insights for higher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industry trends to inform feature development that aligns with user expectations and competitive benchmarks in financial technology, driving user adoption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enrich the product offerings in Rocket Money, resulting in more comprehensive solutions that cater directly to user needs and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stakeholders to align feature development with business goals and user feedback, ensuring that all technical solutions deliver maximum value and enhance customer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security team to implement best practices for data protection, ensuring compliance with industry standards and safeguarding user information throughout the feature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digital solutions in the Civil IT sector at Infotech Inc, enhancing project management capabilities through intuitive user interfaces that simplified complex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ensuring that applications meet rigorous satellite project management standards while addressing user-specific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that streamline project management, significantly improving the user experience and operational efficiency of civil engineering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field experts to understand user requirements, translating complex civil domain needs into technical specifications to guide software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relational databases that support real-time data access and management across project engagements, ensuring data integrity and accuracy throughout various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application features based on user feedback, iterating on designs and functionalities to meet evolving needs and enhance stakeholder satisfaction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with third-party data sources, facilitating seamless data exchange between applications and external services, expanding the capabilities of digital solutions provided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conducting scrums and sprint reviews that emphasize collaborative programming efforts to address project challenges head-on for quick resolutions and adaptations.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code base readability and performance, enforcing standards that support long-term maintainability while facilitating easier onboarding of new team members into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practices using automated testing tools to ensure that all deployed software met quality expectations and stakeholder specifications, enabling faster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promoting consistency and reliability across multiple stages of development and deployment within various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frameworks and best practices, creating an inclusive learning environment that encourages skill development and promotes team self-sufficiency.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