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developer with 11 years of experience specializing in full stack development. Proficient in developing and maintaining web and mobile applications leveraging technologies such as Nest.js, React.js, SQL, NoSQL, and Docker. Strong focus on performance optimization, mentoring junior developers, and implementing best security practices in all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HTML, CSS, React.js, Nest.js,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MongoDB, MariaDB, PostgreSQL, Redis, Kysely, Knex, SQL/NoSQL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Containerization:</w:t>
      </w:r>
      <w:r w:rsidRPr="003813CA">
        <w:rPr>
          <w:rFonts w:ascii="Arial" w:eastAsia="Century Gothic" w:hAnsi="Arial" w:cs="Arial"/>
          <w:sz w:val="22"/>
          <w:szCs w:val="22"/>
        </w:rPr>
        <w:t xml:space="preserve"> Docker, Kubernetes, CI/CD, Jenkins, Git, Nginx,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 Tools:</w:t>
      </w:r>
      <w:r w:rsidRPr="003813CA">
        <w:rPr>
          <w:rFonts w:ascii="Arial" w:eastAsia="Century Gothic" w:hAnsi="Arial" w:cs="Arial"/>
          <w:sz w:val="22"/>
          <w:szCs w:val="22"/>
        </w:rPr>
        <w:t xml:space="preserve"> Jest, Mocha, Cypress, Jasmine, Postman, GraphQL, REST, Ajv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Domain-Driven Design, Event-Driven Architecture, CQRS, Hexagonal Architecture, Clean Architecture, Microservices, Agile, 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both frontend and backend services for the Smart Alerts tool using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and optimized performance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to guarantee high-quality code delivery, focusing on best practices in security, scalability, and maintainability across the software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nurturing their skills through guidance on coding standards and collaborative project involvement to foster a supportive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containerization solutions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deployment cycles and consistent project setups which streamline development and testing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and Scrum methodologies to enhance project management capabilities, ensuring timely delivery and adaptability to changing project requirements and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UX/UI designers, and DevOps engineers, to deliver integrated solutions that align with user needs and technical feasibility.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scalable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focusing on query optimization and data integrity within complex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consumed RESTful APIs, as well as working with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inter-service communications and secure data transactions between client and server side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software development practices to analyze and troubleshoot complex technical issues, leading to effective resolutions that enhanced system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queuing systems like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application architecture to handle asynchronous messaging and improve data processing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extensive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through unit and end-to-end tests, enhancing the robustness of the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performance tuning and optimization efforts using techniques such as lazy loading, caching strategies, and efficient algorithm implementations to ensure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process improvements, advocating for updated methodologies that boost team productivity and software quality, while managing stakeholder expectations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project architecture, development best practices, and process workflows to ensure knowledge transfer and support scalability of team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initiatives to identify and resolve technical blockers within projects, demonstrating adaptability and resilience in high-pressure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software solutions with an emphasis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catering to the specialized needs of clients in the civil IT sector for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services that align with contemporary standards, integrating with various project management and bidding tools for enhanced functionality and user experience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architect intuitive and efficient user interfaces while adhering to industry regulations overseeing civil planning and contract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insights that led to improved sprint planning and backlog refinement, ultimately enhancing software delivery timelines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in-memory data structures that allowed for faster data access times, significantly improving software response rates and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development process by creating thorough technical documentation, ensuring clarity in project scopes and processes which established best practices for future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tests and integration tests using tools like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components met the required standards before deployment, maintaining high software quality throughout.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design and optimizations,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 utilization and integrity amidst large-scale data inputs and civil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collaborative skills to mentor junior engineers working on civil IT projects, instilling standards for excellence and performance expectations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software development that reflect the evolving technology landscape in civil IT, ensuring that solutions are both current and functional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analysis on emerging technologies, sharing knowledge aimed at improving service offerings and client engagement strategies focused on construction and civil project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responsive web applications that emphasized user engagement, leveraging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more dynamic user interfaces.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