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comprehensive experience in software development, specializing in innovative web and mobile applications. Proven track record of leveraging AI technologies, and PHP and JavaScript frameworks to build scalable systems that enhance user engagement and operational efficiency. Adept at collaborating effectively within cross-functional teams and excelling in high-feedback environments, seeking to drive impactful solutions that align with business objectives.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Python, TypeScript, SQL, Golang, C#,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Express.js, Laravel, Django,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PostgreSQL, MongoDB, Redis, Oracle DB, MariaDB,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AWS, Git, CI/CD, Jenkins, Terraform,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Mocha, Cypress, JUnit, Selenium, Postman, JUnit, PHPUnit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TensorFlow, PyTorch, Scikit-learn, Keras, OpenAI GPT, Natural Language Processing, Machine Learning Models, Agentic Workflows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a range of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projects, enhancing system performance and reliability while collaborating with cross-functional teams to deliver high-quality software solutions for diverse client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and responsive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front-end applications, integrating with modern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interactions and engage clients effectively in a fast-paced, agile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AI-powered 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into the existing product suite using reliable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which significantly enhanced data processing capabilities and overall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refactor and optimize legacy code, ensuring compliance with current best practices while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to reduce bugs and improve software quality across production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 dynamic, paired programming setting, emphasizing continuous feedback and knowledge sharing, which directly fostered team performance and accelerated project timelines through innovative problem-solving approaches.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API design and implementation processes, focusing on security and scalability while leveraging best practices to create efficient data transfer solutions between systems and front-end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providing insights on architectures and design trends, promoting a culture of knowledge sharing and helping to elevate overall team capabilities and technical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UX/UI designers to translate business requirements into effective technical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for continuous iteration and alignment with project goals and user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cloud infrastructure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deployment and scaling of applications, which supported business growth and improved user access speeds across various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maintenance of production systems by resolving incidents with urgency, driving root cause analysis, and implementing permanent fixes to enhance overall system reliability and diminish downtime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ensure adherence to engineering standards and fostered a culture of quality throughout the development lifecycle by encouraging developers to exceed best coding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application deployment processes, ensuring consistent environments across development, testing, and production stages and improving collaboration between teams in remote settings.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database systems by implementing optimized SQL queries and designing efficient data models that contributed to the fast retrieval of meaningful insights for real-time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discussions and decision-making processes for major architectural changes, employing strategic thinking and strong engineering principles to deliver innovative solutions aligned with business strategy.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innovative ideas and potential uses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experimentation by participating in hackathons and innovation forums aimed at producing unique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several digital solutions, focusing on improving collaboration with stakeholders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 sector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streamlined process for planning, bidding, construction management, and paperless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of an integrated platform that enhanced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project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implementing seamless connectivity between project managers, contractors, and digital tools to improve communication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backend development tasks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scalability of projects where data consistency and real-time updates were critical to project success and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multiple agile projects, collaborating effectively with cross-functional teams to define product features and prioritize development efforts, enhancing overall teamwork and timely delivery of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robust testing protocols to ensure high-quality code delivery,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processes and catch bugs early in the development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API specifications and documentation to facilitate integration with third-party services, promoting interoperability and efficiency while working alongside external partners in the digital solutions realm.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interactive user interfaces for web applications, creating user-centric experiences that improved client engagement and satisfaction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system architecture and processes meticulously, ensuring that all team members had access to critical information and enabling smooth transitions for new developers joining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engagements with clients to gather feedback, enabling data-driven decisions that informed iterative improvements in application features and performance, fostering better relationships with customers overall.</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enhancing system security protocols, ensuring compliance with industry standards, and protecting data integrity across all projects with focus on streamlined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flow and storage solutions to increase efficiency, contributing to improved performance of the platform and reducing loading times for key operational tools utilized by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several training sessions for team members on new technology stacks and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 and knowledge-sharing within the organization.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