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Senior Full Stack Developer with 11 years of software development experience focusing on web and mobile applications. Proven expertise in API design, TypeScript, React, and cloud-based architecture. Adept at leveraging modern development practices and AI-assisted tools to create efficient and scalable solutions that enhance user experience and streamline processes.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TypeScript, JavaScript, Python, HTML, CSS, Node.js, C#,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Development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Fastify, Express, Angular, Vue.js, Next.js, Bootstrap, TailwindCSS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PostgreSQL, MySQL, Oracle, Redis, DynamoDB, SQL Server,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Docker, Kubernetes, Jenkins, Webpack, Babel,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Cypress, Postman, Selenium, Playwright, New Relic, Prometheus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standardized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endpoints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Fastify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specification to ensure modularity, scalability, and robust integration with various management systems including HRIS and EHR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clean, test-driven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code across the full stack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frontend development alongside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TailwindCSS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responsive design, promoting an optimal user experience and operational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including Product, Design, and DevOps, participating in daily stand-ups and sprint planning to align project goals and maintain code quality through concise code reviews.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AI-assisted development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Copilot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OpenAI Codex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enhancing productivity, allowing the team to focus on critical coding challenges while maintaining high standards of code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unit, integration, and end-to-end tests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continuous integration and continuous deployment pipelines, proactively preventing regressions and enhancing software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various third-party services and tools to augment feature sets 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occupational health platform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communication and data exchange across multiple systems and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cloud platforms to host and scale applications, optimizing resource utilization and ensuring high availability while utilizing containerization strategies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orchestration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improved existing codebases with a focus on performance optimization, including implementing tree-shaking and code-splitting techniques to reduce load times and enhance user engagement.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and integration, fostering a culture of learning and continuous improvement within the engineering team during collaborative coding sessions.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gather requirements and translate them into technical specifications, ensuring that the solutions developed aligned with the broader business objectives and addressed user needs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software architecture and development procedures to enhance team understanding and onboarding processes, streamlining project transitions and code management strategies across various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defining coding standards and best practices to ensure maintainability, readability, and compliance across all projects, advocating for a clean code paradigm within the development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 to adapt to rapidly changing priorities and foster an environment of swift delivery and iterative development cycles, enhancing responsiveness to user feedback and market demands.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integrated cutting-edge technologies and tools into the development stack to continually refine and expand capabilities, ensuring the company remains competitive in the evolving landscape of web applications.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built full-stack solutions for clients in the Civil IT sector, focusing on project management, bidding systems, and paperless contracting to streamline workflows and enhance data access.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highly dynamic user interfaces, ensuring a seamless experience for users in civil engineering and construction management contexts.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backend services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establish efficient data management solutions that supported various client-specific applications, enhancing overall system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teams to analyze client requirements and translate them into actionable development plans, fostering effective communication and aligning technical solutions with client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measures and best practices within web applications, ensuring compliance with industry standards and safeguarding sensitive user information during construction and inspection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hands-on coding and troubleshooting, developing integrated solutions that streamlined operational efficiencies for planning and management tools in civil infrastructure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version control systems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project workflows, facilitating collaboration between developers and ensuring seamless integration of contributions from all team members.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automated test cases to support verification of application functionality in compliance with civil engineering specifications, enhancing reliability and reducing the incidence of bugs in production environments.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