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Full Stack Developer with 11 years of software development experience, specializing in web and mobile applications. Proficient in modern frameworks and technologies, aiming to lead innovative solutions in geospatial data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Angular, React, JavaScript, TypeScript, CSS, HTML5, Node.js,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Python, Django, Java, PostgreSQL, PostGIS, GeoServer,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EKS, S3, Lambda, CI/CD, GitHub Actions, Terraform, Linux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GIS Technologies:</w:t>
      </w:r>
      <w:r w:rsidRPr="003813CA">
        <w:rPr>
          <w:rFonts w:ascii="Arial" w:eastAsia="Century Gothic" w:hAnsi="Arial" w:cs="Arial"/>
          <w:sz w:val="22"/>
          <w:szCs w:val="22"/>
        </w:rPr>
        <w:t xml:space="preserve"> QGIS, GDAL, OpenLayers, MapServer, Leaflet, Esri Leaflet, WMS/WFS/WCS, Serverless GIS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Code, Postman, Webpack, Babel, NPM, Yarn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geospatial DaaS/SaaS platform, translating client business requirements into robust applications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user experience and performance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multi-tenant architecture for the platform,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deployment, managing containerization strategies to guarantee seamless service delivery and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rich functionality for dynamic web applications, predominantly through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interaction with complex geospatial data and improve client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identify key security requirements, establishing and maintaining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adhere to best practices for performance and security in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server requests and database interaction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efficient queries and indexes to ensure rapid response times for heavy data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processes through agile methodologies to enhance product development cycles and streamline feature rollouts, leveraging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for enhanced data visualization capabilities in web applications, enabling interactive mapping features using libraries like </w:t>
      </w:r>
      <w:r w:rsidRPr="003813CA">
        <w:rPr>
          <w:rStyle w:val="span"/>
          <w:rFonts w:ascii="Arial" w:eastAsia="Century Gothic" w:hAnsi="Arial" w:cs="Arial"/>
          <w:b/>
          <w:bCs/>
          <w:sz w:val="22"/>
          <w:szCs w:val="22"/>
        </w:rPr>
        <w:t xml:space="preserve">OpenLayers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Leaflet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geospatial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testing phases, applying </w:t>
      </w:r>
      <w:r w:rsidRPr="003813CA">
        <w:rPr>
          <w:rStyle w:val="span"/>
          <w:rFonts w:ascii="Arial" w:eastAsia="Century Gothic" w:hAnsi="Arial" w:cs="Arial"/>
          <w:b/>
          <w:bCs/>
          <w:sz w:val="22"/>
          <w:szCs w:val="22"/>
        </w:rPr>
        <w:t xml:space="preserve">Test-Driven Development (TDD)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ensure high-quality software output while mentoring junior developers on best practices in coding.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the team on emerging technologies, particularly in </w:t>
      </w:r>
      <w:r w:rsidRPr="003813CA">
        <w:rPr>
          <w:rStyle w:val="span"/>
          <w:rFonts w:ascii="Arial" w:eastAsia="Century Gothic" w:hAnsi="Arial" w:cs="Arial"/>
          <w:b/>
          <w:bCs/>
          <w:sz w:val="22"/>
          <w:szCs w:val="22"/>
        </w:rPr>
        <w:t xml:space="preserve">GIS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learning and adaptability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implementation of CI/CD pipelines to enhance deployment efficiency,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r w:rsidRPr="003813CA">
        <w:rPr>
          <w:rStyle w:val="span"/>
          <w:rFonts w:ascii="Arial" w:eastAsia="Century Gothic" w:hAnsi="Arial" w:cs="Arial"/>
          <w:b/>
          <w:bCs/>
          <w:sz w:val="22"/>
          <w:szCs w:val="22"/>
        </w:rPr>
        <w:t xml:space="preserve">EKS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build and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technical documentation to support ongoing maintenance and updates of applications, ensuring knowledge transfer and clarity for future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the agile transition of the team, advocating the adoption of </w:t>
      </w:r>
      <w:r w:rsidRPr="003813CA">
        <w:rPr>
          <w:rStyle w:val="span"/>
          <w:rFonts w:ascii="Arial" w:eastAsia="Century Gothic" w:hAnsi="Arial" w:cs="Arial"/>
          <w:b/>
          <w:bCs/>
          <w:sz w:val="22"/>
          <w:szCs w:val="22"/>
        </w:rPr>
        <w:t xml:space="preserve">Sprint Retrospectives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Daily Stand-Ups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promote effective communication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clients during the development cycle to gather feedback, ensuring that final products effectively meet user needs and expectations within the geospatial data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database optimization, advocating for the use of indexing and effective data management strategies to support demanding application functionality in a multi-user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scripting and automation, improving workflow efficiency and reducing manual processing times within application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web-based applications focused on construction management and planning,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user interaction and data visualization.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gather requirements for various civil IT projects, translating them into software specifications and developing solutions that streamline operations in construction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engineer backend components for applications, ensuring they support key functionalities such as bidding and contract management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use of </w:t>
      </w:r>
      <w:r w:rsidRPr="003813CA">
        <w:rPr>
          <w:rStyle w:val="span"/>
          <w:rFonts w:ascii="Arial" w:eastAsia="Century Gothic" w:hAnsi="Arial" w:cs="Arial"/>
          <w:b/>
          <w:bCs/>
          <w:sz w:val="22"/>
          <w:szCs w:val="22"/>
        </w:rPr>
        <w:t xml:space="preserve">GIS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integrate mapping solutions into applications for site inspections and management, leveraging tools like </w:t>
      </w:r>
      <w:r w:rsidRPr="003813CA">
        <w:rPr>
          <w:rStyle w:val="span"/>
          <w:rFonts w:ascii="Arial" w:eastAsia="Century Gothic" w:hAnsi="Arial" w:cs="Arial"/>
          <w:b/>
          <w:bCs/>
          <w:sz w:val="22"/>
          <w:szCs w:val="22"/>
        </w:rPr>
        <w:t xml:space="preserve">GDAL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QGIS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manipulation.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schemas and query performance by analyzing existing data processes, which resulted in a significant reduction in response times for critical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training and support for deployed software solutions, ensuring that all stakeholders effectively understood the system functionalities and could maximize their utility in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quality assurance processes, collaborating with quality analysts to develop test cases and automated test scripts that aligned with project specifications and technology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integration solutions for external software platforms, designing RESTful services that facilitated data exchange and supported seamless interactions across different applications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environment of continuous learning by facilitating knowledge sharing sessions regarding new development tools and methodologies, improving team’s coding standards and project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documentation diligently, ensuring that both technical specifications and user manuals were maintained and updated to reflect current practices and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Git for version control, streamlining collaboration within the development team and improving deployment practices by maintaining an organized repository structure for project files.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platforms, ensuring that all data was accurately transitioned while enhancing application performance through modern frameworks and cloud technologies.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