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in developing web and mobile applications, specializing in JavaScript, Vue.js, and AWS. Proven ability to design and optimize scalable, high-performance applications for the financial sector, enhancing user experience and data interactions.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Vue 3, Vuex, React,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S3, CloudFront, Docker, Git, Jest, Cypress,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Experience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UX Design, UI Design,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optimization and user-centric design principles that improve data visualization and user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Owners, Designers, and Data Scientists to translate complex business requirements into intuitive user interfaces that enhance the customer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enhancements through best practices such as lazy loading, caching strategies, and bundle size reduction, resulting in significantly improved application load times and user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the frontend stack using modern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 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continuous integration and deployment practices to streamline development cycles and enhance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Progressive Web App (PWA)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enabling offline capabilities and improved load performance for critical applications being used by stakeholders in real estate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methodologies including unit, integration, and end-to-end testing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minimal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implemented technical improvements and innovative solutions to enhance performance, security, and maintainability, aligning with industry standards and best practices in frontend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technical skills and best practices, fostering a culture of continuous learning and collaboration among team members, driving shared success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styling, ensuring consistency and adaptability across differing devices and screen sizes, resonating with modern web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gather feedback on UI/UX experiences, leading to iterative development processes that accommodate user needs and enhance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providing feedback and contributing to sprint planning and retrospectives, demonstrating a commitment to team agility and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functionalities for planning and construction management in collaboration with diverse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interfaces for client-facing applications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frameworks, effectively improving user interaction and engagement with digital solutions in civil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 to provide geospatial data visualization, supporting strategic decision-making processes in infrastructure projects and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as a part of agile project teams to deliver digital solutions, ensuring timely deployment and iterative enhancements based on user feedback and evolving technical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cloud-based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host and manage applications, optimizing performance while minimizing operational costs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product managers to gather requirements and propose technical strategies that enhance client project workflows, emphasizing technology-driven solutions in civil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and facilitate collaborative development environments, aligning repository management with best practices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that integrate seamlessly with back-end systems, ensuring efficient data processing and client-side validation to enhance user experience for construction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