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the industry, specializing in building responsive web applications using React and Next.js. Proven track record in frontend architecture, cloud computing,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Material-UI, Axios, Vite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React Testing Library, Vitest, Cypress, Storybook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Nx, Terraform,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Tools:</w:t>
      </w:r>
      <w:r w:rsidRPr="003813CA">
        <w:rPr>
          <w:rFonts w:ascii="Arial" w:eastAsia="Century Gothic" w:hAnsi="Arial" w:cs="Arial"/>
          <w:sz w:val="22"/>
          <w:szCs w:val="22"/>
        </w:rPr>
        <w:t xml:space="preserve"> Grafana, Looker Studio, Prometheus, Sentry, Kibana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seamless user interfaces for complex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18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visual aesthetics with functional performance to enhance user experience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implemented modern, scalable API integrations utilizing </w:t>
      </w:r>
      <w:r w:rsidRPr="003813CA">
        <w:rPr>
          <w:rStyle w:val="span"/>
          <w:rFonts w:ascii="Arial" w:eastAsia="Century Gothic" w:hAnsi="Arial" w:cs="Arial"/>
          <w:b/>
          <w:bCs/>
          <w:sz w:val="22"/>
          <w:szCs w:val="22"/>
        </w:rPr>
        <w:t xml:space="preserve">Axios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consume RESTful services, ensuring robust data flow and enhanced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Expertly optimized frontend performance through code reviews and the application of best practices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load times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code quality and maintainability, fostering a culture of continuous testing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teams utilizing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Kanban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effectively participating in sprint planning, reviews, and retrospectives to drive project success and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and encouraged learning in modern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advanced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to elevate overall team skill level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architecture by implementing state management principles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data handling and UI responsiveness in multiple complex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while advocating for clean coding standards and performance optimization techniques in maintaining high-quality software practices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API design discussions and implementation, ensuring compatibility with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scalable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collaboration tools and methodologies by integrating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emphasizing CI/CD workflows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and streamline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management and collaborated in distributed team environments ensuring seamless integration and versioning of software artifacts.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adapted to emerging technologies in the frontend ecosystem, routinely proposing innovative solutions to enhance application performance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feedback loop within teams by conducting regular design review sessions, enhancing communication, and building a feedback-oriented team culture focused on delivering high-quality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project success by aligning technical deliverables with business goals, ensuring effective stakeholder communication and project alignment with business priorities across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retrospectives to reflect on team performance, identify areas for improvement, and adapt to continuously evolving project needs, fostering a culture of growth and learning.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development initiatives to construct rich user experiences for civil IT solutions, aligning engineering efforts with client requirements and delivering high-impact software solutions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flexible and efficient digital solutions for project planning and bidding through enhancing functionalities within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enabling users to engage and interact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paperless contracting procedures by enhancing backend integrations and reducing time-to-market through effective collaboration with cross-functional teams and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modern, responsive web components that met strict compliance regulations, ensuring that all applications adhered to industry standards for civil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improve team competency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fostering an environment of continuous improvement and knowledge sharing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with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provide insights into user engagement, and identify optimization opportunities for civil IT applications that dramatically improves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across development processes to ensure delivery of bug-free applications, enhancing the reliability of frontend applications used by diverse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DevOps teams to configure and maintain CI/CD pipelines, optimizing deployment strategies for seamless application updates and rollback protocols when necessary.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code quality through rigorous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user-centered design principles aimed at creating a robust foundation for both old and new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translate business requirements into cohesive technical specifications, driving alignment on features and website functionality to meet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research and feedback collection to iteratively enhance frontend applications, ensuring that all user interactions were intuitive and met the evolving needs of stakeholders.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 communication frameworks among multi-disciplinary teams ensuring proper feedback channels that improved application functionality and enhanced project delivery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