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extensive experience in developing web applications with a focus on frontend technologies. Proven track record in leveraging React, TypeScript, and GraphQL for building scalable user interfaces while ensuring high performance and exceptional user experience. A collaborative team player skilled in architectural decision-making and performance optimization, now seeking to contribute expertise to Arize AI's innovative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GraphQL,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 Vitals, Performance Profiling, Caching Strategies, Instrumentation, Real-time Monitoring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D3.js, Chart.js, Recharts, Plotly, Visx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 Clients, Axios, Apollo Client, Fetch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Git, JIRA, npm/yarn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 data visualizations, significantly enhancing user engagement and experience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teams to define API contracts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efficient data fetching and reducing overall load times for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performance-focused practices,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Vitals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browser profilers to analyze application performance and make informed architectural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architecture decisions, incorporating scalable patterns for routing and state management, greatly improving the maintainability of large-scale applications used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metrics and analytics tools to continuously measure frontend performance, driving improvements that reduced page rendering times and optimized user interactions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loading states, error handling logic, and pagination strategies, ensuring a smooth user experience even during high data volume scenarios in complex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iterated visualizations of model performance and agent behavior, paying close attention to rendering performance and perceived latency for enhanced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and mentorship to junior engineers, promoting best practices in frontend development and performance optimization throughout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and modernized existing frontend stacks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legacy codebases, improving type safety, and reducing potential runtime errors 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advocating for high UX quality, clean abstractions, and robust architecture while leading discussions on improving code standards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error states and optimized updates to improve user experience during async operations, ensuring users remain informed and engaged during data fetches.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local state management and data fetching, enhancing the performance of user interfaces across a suite of applications targeting enterprise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education and training opportunities to stay current with emerging technologies and trends in the frontend development landscape, reinforcing team skills and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analytics insights to refine user-centric design and interaction patterns, continually improving the interface based on user feedback and performance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knowledge-sharing sessions to uplift the team's understanding of advanced frontend concepts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virtualization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data fetching strategies, and performance optimization.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user-facing applications for civil engineering projects, focusing on efficient data management and seamless user experiences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web APIs, enabling dynamic functionalities and improving data retrieval efficiency for project management and construction solutions within the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IT stakeholders to understand user requirements, translating functional needs into technical features to enhance web application performance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ensure the developed solutions are aligned with their expectations, offering tailored adjustments based on direct feedback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applications for cross-platform compatibility, ensuring consistent performance across multiple devices, with a focus on responsive design principles and adaptive layouts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facilitating stand-up meetings and sprint planning sessions to drive project deliverables and enhancements in line with customer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team collaboration, ensuring seamless integration of codebase changes and promoting best coding practices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and frameworks, including unit tests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reliability and stability of civil engineering applications through rigorous QA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code maintainability and comprehensibility for large-scale projects, thereby minimizing developer errors and enhancing collaborative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documentation for web applications, articulating project structures and coding standards that guide new team members in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effort to transition a key piece of software to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base, resulting in improved performance and reduced load times, significantly elevating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open collaborative environment, encouraging peer reviews of design patterns and coding approaches to leverage the collective expertise of the team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