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11 years of expertise in building scalable web and mobile applications. Proven track record using React, TypeScript, and modern front-end technologies to deliver high-quality, user-focused solutions. Strong collaboration skills, experienced in driving technical decisions amidst ambiguity and rapid change, ensuring project success and engineering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Tailwind CSS, React Hook Form, shadcn/ui, Next.js,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VS Code, Git, Docker, Jest, Webpack, npm/yarn, Figma, Cursor, Copilot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Cypress, Mocha, Chai, Performance Monitoring, A/B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APIs, WebSockets, SSE, Stripe, Mixpanel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user experiences aligned with evolving design requirements and product goals through close collaboration with design and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state management solution using </w:t>
      </w:r>
      <w:r w:rsidRPr="003813CA">
        <w:rPr>
          <w:rStyle w:val="span"/>
          <w:rFonts w:ascii="Arial" w:eastAsia="Century Gothic" w:hAnsi="Arial" w:cs="Arial"/>
          <w:b/>
          <w:bCs/>
          <w:sz w:val="22"/>
          <w:szCs w:val="22"/>
        </w:rPr>
        <w:t xml:space="preserve">Redux Toolkit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RTK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application's performance and maintainability by improving how the application managed complex component states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to build maintainable and efficient front-end systems for a fast-growing AI product, incorporating best practices for code organization and component reusability to support ongoing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engineers to integrate AI services, ensuring seamless communication and real-time data updates within the application using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front-end performance under high user traffic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development tools, including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scalable development environment, improving team efficiency during collaborative coding sessions and code reviews for maximum productivity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engineering standards through rigorous code reviews, fostering a culture of accountability and continuous improvement where team members actively discussed enhancements and issues to promote learning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shadcn/ui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UI design, aligning pixel-perfect implementations with design system specifications and ensuring that design updates were seamlessly integrated into production-ready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front-end performance by implementing optimization strategies and techniques, focusing on reducing load times and improving user experience through thoughtful architecture and asynchronous data fetching patterns to enhance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discussions, bringing a unique perspective to problem-solving and technical decision-making processes that directly influenced product effectiveness and end-user satisfaction throughout complex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user-centered solutions by converting ambiguous requirements into viable design specifications, working closely with cross-functional partners to navigate the challenges inherent in innovative AI-driven product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adopted AI tools such as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daily workflows, maximally utilizing these technologies to boost development speed and problem resolution efficiency while maintaining high-quality code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code optimization reviews, leading initiatives to enhance application performance, ensuring that technical decisions were data-driven and performance-oriented to maximize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mentoring junior developers on the team, sharing knowledge in best practices of front-end development, and introducing them to modern tech stack components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analytics tools such as </w:t>
      </w:r>
      <w:r w:rsidRPr="003813CA">
        <w:rPr>
          <w:rStyle w:val="span"/>
          <w:rFonts w:ascii="Arial" w:eastAsia="Century Gothic" w:hAnsi="Arial" w:cs="Arial"/>
          <w:b/>
          <w:bCs/>
          <w:sz w:val="22"/>
          <w:szCs w:val="22"/>
        </w:rPr>
        <w:t xml:space="preserve">Mixpanel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measure user interactions and product performance, leveraging data to inform feature roadmaps and prioritize development tasks effectively and strategically.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front-end systems to streamline onboarding for new developers and ensure ongoing maintenance and scalability were accounted for as the product continued to evolve.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user interfaces in complex civil IT applications, ensuring that all designs were highly responsive and met accessibility standards, improving user engagement across various stakeholders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in product definition, gathering project requirements while articulating technical implications and potential impacts, ensuring clear communication and alignment with overall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codebases while integrating newer technologies and frameworks, ensuring the continuous evolution of software solutions while upholding rigorous coding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as a team player to iterative development processes, adapting user stories into actionable tasks and fostering strong team cohesion through shared ownership of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and testing on various project phases, working to ensure each application component exceeded quality thresholds through rigorous validation and user testing processes necessitating deep metrics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create innovative solutions for project complexities, bringing creative ideas to applications designed specifically for engineering and contractor use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user interactions and experiences throughout testing phases, effectively conveying findings that influenced software design and enhanced user satisfaction concerning project management through technology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teams to gather insights on user behavior in civil IT applications, utilizing analytical findings to innovate and improve functionality, ensuring alignment with user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functionalities such as payment processing and project tracking, securing seamless user interactions while adhering to security best practices and performance benchmarks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on various projects, implementing real-time data feeding and update capabilities to enhance user experiences and improve operational efficiencies across applications while adopting innovative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knowledge-sharing environment and improving team capabilities in the face of emerging technologies and standard practices relevant to civil IT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modular and extensible codebases that facilitated ongoing enhancements and quick iterations, contributing to the overall agility of product development cycles while addressing significant project demands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