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designing and developing responsive web applications. Strong expertise in React, Next.js, TypeScript, and performance optimization with a focus on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Next.js, Tailwind CSS, CSS, HTML,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PostHog, HubSpot, Sanity, Contentful, Framer Motion, GSAP,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Performance Optimization, Cross-Browser Compatibility, Accessibility (a11y), Progressive Web Apps (PWAs), Single Page Applications (SPAs), Headless CMS,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 (TDD), Continuous Integration/Continuous Deployment (CI/CD), Version Control (Git), UX/UI Design Principles, Component Libraries, Mobile-First Approach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Firebase, AWS, Docker, REST APIs,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develop intuitive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and user experience across all platforms while adhering to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CRM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web applications to track user behavior and improve engagement through data-driven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accessible and performant web applications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Arbitrum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optimizing for high Lighthouse scores and outstanding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multiple responsive landing pages and marketing websites based on Figma designs, paying keen attention to pixel-perfect implementation and cross-device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animations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and engagement with smooth transitions and visuals that align with design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through code reviews and performance testing,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PageSpeed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Full Stack Engineering team to address and troubleshoot issues, fostering a culture of collaboration and continuous improvement in web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new technologies and trends in blockchain and web development, actively participating in team discussions to share insights and encourage innovation in all projects undertaken.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implementation of headless CMS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non-technical team members to easily update website content with agility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ensure all team members remained aligned on project goals, fostering adaptability and expediting the development cycle through systematic feedback and revisions.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quality reviews and testing practices to ensure security-conscious development, championing best practices while educating junior developers on quality assurance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deep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performance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load times and user engagement through strategic enhancements and stakeholder feedback scrutiny, keeping end-user experience paramount.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unit tests for JavaScript components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across multiple devices and browsers for robust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facilitate product launches, clearly communicating requirements and adjustments derived from stakeholder feedback, fostering a unified response to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around responsive and mobile-first web design, enhancing application reach to diverse user segments through thorough research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front-end architectures for various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construction management and bidding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integrate APIs for data display and manipulation within web applications, ensuring efficient workflows in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team of developers in employing Agile methodologies to enhance product delivery timelines, while continually refining performance metrics and improving response times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web design updates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design to improve overall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quality assurance and user testing for production deployments, employing feedback loops to improve continually the end-user experience on all web platforms utilized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interactive prototypes and wireframes to visualize user interactions and workflows in civil IT solutions, bridging gaps between design and development phases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of codebases, streamlining collaboration processes among team members, and flexibility in the development of ongoing projects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industry best practices, fostering technology adoption and integration into projects within the civil IT domain to promote growth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security-driven development practices for applications that handle sensitive data in civil planning industries, advocating for rigorous code reviews and stakeholder consultations.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functionality of applications, increasing responsiveness and user retention whilst addressing cross-browser compatibility issues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non-technical stakeholders to translate business needs into functional features that enhance user navigation within various civil IT applications, ensuring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emerging technologies to redefine applications in civil engineering, proactively seeking solutions that reduce inefficiencies and improve service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