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developing high-quality web and mobile applications leveraging cutting-edge technologies. Proven expertise in React, TypeScript, and advanced frontend architecture, committed to improving user experiences in the healthcare domain.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SQL,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React Native, Tailwind CSS, Redux, Node.js,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 APIs, MongoDB, PostgreSQL,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Jest, Cypress, Sentry,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UX: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Material-UI, Ant Design, Storybook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WebSockets, Webpack, Babel, Service Workers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dynamic, multi-step medical intake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patient onboarding processes while ensuring data security and seamless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responsive user interfaces for complex clinician dashboards, employing state management techniques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retrieval and user experience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intuitive patient-facing applications focused on providing transparent pharmacy pricing and medication management, leveraging insights to drive UI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frontend performance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strict performance budgets and proactively addressing regressions that could affect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 capabilities into the frontend to automate clinical operations, utilizing cutting-edge tools for efficient workflows and improved clinical outcomes, showcasing adaptability to emerging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design and state management, fostering a culture of excellence and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code reviews and implemented advanced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code standards and reliability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engaging in regular sprint planning and retrospectives to optimize team productivity and enhance project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client-side architectures and deployment pipelines to ensure ease of onboarding for new team members and maintain code clarity.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mobile engineering teams to standardize state management practices across all platforms by creating reusable business logic, streamlining development efforts between web and mobile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user-centric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accessibility and responsiveness, enhancing user satisfaction and interaction across diverse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shared set of architectural standards across teams, enabling efficient scaling of product features and ensuring cohesive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development practices and tools,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deployment, optimizing the CI/CD pipeline and application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research to gather feedback on UI designs, translating insights into actionable improvements that measurably enhanced patient interactions and overall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in code management and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collaboration processes and ensuring project transparency.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for civil IT, including planning and construction management tools,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user experience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optimizing API requests to support real-time data updates crucial for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gather requirements and create a user-friendly interface for digital contracting tools, enhancing efficiency and compliance in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ensuring data integrity and performance for applications handling extensive construction data, contributing to the firm's streamlined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migration of legacy systems to modern enterprise architectures,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responsiveness and usability for users in the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testing sessions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deliverables and minimizing bugs post-deployment 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the frontend architecture for new user interfaces aimed at increasing productivity in construction workflows, applying best practices in design and UX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sprint cycles, collaborating closely with project managers and stakeholders to align on timelines and deliverable quality for various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data visualization techniques to present key metrics related to project timelines and costs, enhancing stakeholders' decision-making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the implementation of best practices in coding standards and efficient loading strategies, leading to significantly improved UI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end-users for feedback on the website’s usability and features, translating suggestions into enhancements that improved the application's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cloud-based solutions on AWS to store and retrieve user data securely, ensuring compliance with industry standards relevant to civil engineering and project management.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