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Front-End Developer with over 11 years of experience in software development, specializing in web and mobile applications. Proficient in HTML, CSS, JavaScript, and frameworks such as React and Vaadin. Proven ability to enhance user experience through optimized UI solutions and strong collaboration with cross-functional teams, focusing on customer-centric projects to drive business results.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HTML, CSS, Sass, JavaScript, Vaadin, React,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GWT, AJAX, Java Servlets, Node.js, Webpack, Babel, Git,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Debugging:</w:t>
      </w:r>
      <w:r w:rsidRPr="003813CA">
        <w:rPr>
          <w:rFonts w:ascii="Arial" w:eastAsia="Century Gothic" w:hAnsi="Arial" w:cs="Arial"/>
          <w:sz w:val="22"/>
          <w:szCs w:val="22"/>
        </w:rPr>
        <w:t xml:space="preserve"> Jest, Mocha, Cypress, Selenium, Postman, eslint, Jasmine, Chai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Code Splitting, Lazy Loading, Minification, Tree Shaking, Responsive Design, Progressive Web Apps (PWAs), Cross-Browser Compatibility, Accessibility (a11y)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JIRA, Confluence, Slack, Trello, Asana, GitHub, Bitbucket, Zoom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user interfaces in complex web applications, focusing on </w:t>
      </w:r>
      <w:r w:rsidRPr="003813CA">
        <w:rPr>
          <w:rStyle w:val="span"/>
          <w:rFonts w:ascii="Arial" w:eastAsia="Century Gothic" w:hAnsi="Arial" w:cs="Arial"/>
          <w:b/>
          <w:bCs/>
          <w:sz w:val="22"/>
          <w:szCs w:val="22"/>
        </w:rPr>
        <w:t xml:space="preserve">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optimization and ensuring cross-browser compatibility to enhance the overall user experience and meet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Vaadin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front-end solutions, integrating seamlessly with back-end systems while providing an intuitive environment for developers and end users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front-end best practices, promoting knowledge sharing and ensuring code quality in compliance with group standards and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existing enterprise web applications by applying sophisticated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that significantly improved performance and maintainability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UX/UI designers to translate technical requirements and design specifications into scalable front-end architectures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and state management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back-end developers to define application interfaces and data flows, improving overall system performance and ensuring optimal user interactions for potential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prototypes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evaluate new concepts and design patterns, contributing to improved product development cycles and innovative solutions for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advocating for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accessibility standards while mentoring junior staff and promoting a culture of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(CI/CD) pipelines,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to streamline development processes and enhance team efficiency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metrics and user feedback to guide iterative enhancements, focusing on performance improvements and addressing user pain points in real-time using analytics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methodologies, attending daily stand-ups and retrospectives to drive team morale and project visibility while adapting quickly to changing targets and project scopes.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usability by refining ~10% of core functionalities based on rigorous A/B testing and user feedback, ensuring alignment with best practices in </w:t>
      </w:r>
      <w:r w:rsidRPr="003813CA">
        <w:rPr>
          <w:rStyle w:val="span"/>
          <w:rFonts w:ascii="Arial" w:eastAsia="Century Gothic" w:hAnsi="Arial" w:cs="Arial"/>
          <w:b/>
          <w:bCs/>
          <w:sz w:val="22"/>
          <w:szCs w:val="22"/>
        </w:rPr>
        <w:t xml:space="preserve">UI/UX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for all phases of the software development cycle, ensuring maintainability and knowledge transfer among diverse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in beta testing sessions, gathering valuable insights to inform product iterations and enhance customer satisfaction through responsive user interface designs built with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responsive web pages adapting to various devices ensuring high standards of </w:t>
      </w:r>
      <w:r w:rsidRPr="003813CA">
        <w:rPr>
          <w:rStyle w:val="span"/>
          <w:rFonts w:ascii="Arial" w:eastAsia="Century Gothic" w:hAnsi="Arial" w:cs="Arial"/>
          <w:b/>
          <w:bCs/>
          <w:sz w:val="22"/>
          <w:szCs w:val="22"/>
        </w:rPr>
        <w:t xml:space="preserve">accessibility (a11y)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focusing on performance and user satisfaction metrics.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utilizing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also leveraging frameworks like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user-friendly experiences and support efficient content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various stakeholders to gather software requirements leading to the construction of applications tailored to comply with specifications for civil infrastructure projects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digitalization of classic civil IT practices, streamlining workflows through intuitive applications that increased efficiency in planning, bidding, and project management for construction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AJAX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 Servlets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communication between client-side interfaces and server infrastructures, improving response times for dynamic web content and resource handling.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junior developers contributing to the continuous improvement of the team’s coding practices and fostering development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structures and APIs that supported front-end applications, ensuring smooth operations in conjunction with back-end workflows and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applications to modern tech stacks, which included extensive refactoring of code leveraging industry best practices to enhance usability and maintainability.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cross-functional teams to provide digital solutions tailored to government compliance frameworks and regulations for construction and infrastructure.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 planning sessions utilizing agile methodologies, ensuring that project goals, timelines, and deliverables were met consistently while accommodating for scope adjustments.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tuning efforts through profiling tools which led to optimized load times and rendering performance of web applications significantly elevating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and support sessions, ensuring client teams were fully equipped to leverage digital systems and navigate through online submission processes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streamlined development operations and effective collaboration across the distributed team while ensuring transparency in project changes and updates.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