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building responsive web and mobile applications. Proficient in key technologies including React, JavaScript, and TypeScript, with a strong emphasis on performance and accessibility. Demonstrated ability to lead development teams and collaborate cross-functionally to deliver high-impact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Zustand, Vue.js, Angular, TailwindCSS,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Enzyme, Postman, Git, Docker,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Context API, MobX, Vuex, Recoil, Zustand,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Agile, TDD, BEM, Responsive Design, Mobile-First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optimization of frontend components for web platforms, ensuring seamless integration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intuitive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implement responsive designs, applying modern CSS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accessibility and usability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state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complex data flows and improving component communication in a large-scale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of junior developers, fostering a collaborative engineering culture that promotes best practices in coding standards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and significantly reducing time-to-production for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quality, increase test coverage, and ensure functionality across various browsers and devices, enhancing overall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frontend consumption, ensuring smooth data transactions and a cohesive user experience by collaborating effectively with backend engineers and product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optimized applications for various devices, using performance best practices and tools to ensure fast load times and minimal downtime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testing and accessibility audits, leading to substantial improvements in load performance and compliance with WCAG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technical decision-making, aligning project objectives with business goals and user needs, while navigating the complexity of scalability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services, leveraging RESTful APIs effectively which contributed to extending app functionalities and improving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agile development methodology, facilitating daily stand-ups and progress tracking to ensure stakeholder engagement and alignment on project milestones and challenges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continuous UI improvements based on user feedback and analytical data, leading to a more user-centric approach 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advanced patterns, helping them to grow and adapt more quickly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new-generation frontend technologies, assessing their relevance, benefits, and potential impact on ongoing projects to stay ahead in the competitive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web applications and features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the project management process for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ensuring effective communication between developers, designers, and project managers to deliver a cohesive product that meets user and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and ensured accessibility compliance across all platforms, embracing mobile-first development principles and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UI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web applications by troubleshooting bugs and optimizing performance, utilizing web profiling tools to identify bottlenecks and improve loading times effectively and reliably.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an API backend, creating seamless data interactivity and enhancing application performance and scalability for users navigating through civil IT constructs.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requirements better and provide tailored solutions, enhancing customer relationships and increasing satisfaction with the digital products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stand-ups and sprint planning sessions, making topic contributions that drove consensus and ensured team alignment with overall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initiatives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quality and functionality of web applications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refactored legacy code to align with modern coding standards, improving maintainability and scalability across ongoing projects while enhancing developer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for coding and documentation, enabling smooth onboarding processes for new team members and ensuring continuity in support for existing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tools and systems, providing innovative solutions that maximized efficiency and minimized manual effort, actively identifying opportunities for automation and enhanced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teams in project delivery, fostering an environment of knowledge sharing and collaboration that drove significant productivity gains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 to gather insights and improve existing features, translating user input into actionable development tasks that prioritize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