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over 11 years of software development expertise, encompassing web and mobile applications. Proven success in managing remote teams, contributing to open source, and applying advanced Bitcoin knowledge.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Go, C++, Rust, Java, TypeScript,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Node.js, Django, Flask, Spring Boot, Express.js, Ruby on Rails,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and DevOps:</w:t>
      </w:r>
      <w:r w:rsidRPr="003813CA">
        <w:rPr>
          <w:rFonts w:ascii="Arial" w:eastAsia="Century Gothic" w:hAnsi="Arial" w:cs="Arial"/>
          <w:sz w:val="22"/>
          <w:szCs w:val="22"/>
        </w:rPr>
        <w:t xml:space="preserve"> AWS, Azure, Docker, Kubernetes, Terraform, Git, Jenkins,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Redis, Cassandra, Elasticsearch, SQLite,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and Methodologies:</w:t>
      </w:r>
      <w:r w:rsidRPr="003813CA">
        <w:rPr>
          <w:rFonts w:ascii="Arial" w:eastAsia="Century Gothic" w:hAnsi="Arial" w:cs="Arial"/>
          <w:sz w:val="22"/>
          <w:szCs w:val="22"/>
        </w:rPr>
        <w:t xml:space="preserve"> JIRA, Confluence, Agile, Scrum, Kanban, Version Control, Test-Driven Development, Continuous Integration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engineering team at Blend360 while implementing advanced </w:t>
      </w:r>
      <w:r w:rsidRPr="003813CA">
        <w:rPr>
          <w:rStyle w:val="span"/>
          <w:rFonts w:ascii="Arial" w:eastAsia="Century Gothic" w:hAnsi="Arial" w:cs="Arial"/>
          <w:b/>
          <w:bCs/>
          <w:sz w:val="22"/>
          <w:szCs w:val="22"/>
        </w:rPr>
        <w:t xml:space="preserve">Bitcoin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and fostering collaboration amid distributed team structures across various time zones, ensuring project timelines were effectively managed.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recruitment process for engineers and facilitated an open-source program at Blend360 to enhance team engagement and instill a culture of innovation and contribution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software architecture design reviews and provided critical assessment of various trade-offs while ensuring the quality and reliability of all delivered solutions under my leadership.</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development and enhancement of internal processes, driving the team towards high performance with a strong focus on individual satisfaction and team harmony achieved through collaborative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remote collaboration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communication, manage resources efficiently, and maintain project alignment across cross-functional teams, thus improving overall productivity and project visibility.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complex technical projects from inception to completion, involving hands-on </w:t>
      </w:r>
      <w:r w:rsidRPr="003813CA">
        <w:rPr>
          <w:rStyle w:val="span"/>
          <w:rFonts w:ascii="Arial" w:eastAsia="Century Gothic" w:hAnsi="Arial" w:cs="Arial"/>
          <w:b/>
          <w:bCs/>
          <w:sz w:val="22"/>
          <w:szCs w:val="22"/>
        </w:rPr>
        <w:t xml:space="preserve">software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collaboration across multiple teams, resulting in innovative applications aligned with company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solutions to executive management, articulating technical concepts and project outcomes effectively, thus influencing product direction and future engineering decisions at Blend360.</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community-driven initiatives surrounding </w:t>
      </w:r>
      <w:r w:rsidRPr="003813CA">
        <w:rPr>
          <w:rStyle w:val="span"/>
          <w:rFonts w:ascii="Arial" w:eastAsia="Century Gothic" w:hAnsi="Arial" w:cs="Arial"/>
          <w:b/>
          <w:bCs/>
          <w:sz w:val="22"/>
          <w:szCs w:val="22"/>
        </w:rPr>
        <w:t xml:space="preserve">open source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software, enhancing personal and team visibility within the tech community, advocating for quality contributions to a vital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close cross-functional relationships with product management and design to ensure project requirements were well understood and technical specifications were met, enhancing project delivery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conducted workshops that upskilled the engineering team on new technologies and industry trends, fostering a culture of continuous learning and professional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strategic initiatives to enhance operational efficiency across teams, ensuring high-quality software delivery aligned with organizational goals while adapting to evolving project scopes.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performance reviews, offering constructive feedback and mentoring to junior engineers, thereby promoting their professional development in accordance with industry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methodologies, including </w:t>
      </w:r>
      <w:r w:rsidRPr="003813CA">
        <w:rPr>
          <w:rStyle w:val="span"/>
          <w:rFonts w:ascii="Arial" w:eastAsia="Century Gothic" w:hAnsi="Arial" w:cs="Arial"/>
          <w:b/>
          <w:bCs/>
          <w:sz w:val="22"/>
          <w:szCs w:val="22"/>
        </w:rPr>
        <w:t xml:space="preserv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Kanban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effectively manage workflow and promote timely completion of projects, resulting in improved team efficiency and responsiveness to change.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software security protocols and established best practices to safeguard user data integrity while adhering to compliance requirements, contributing to the company's high standards of quality assurance.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analytics to inform engineering strategy and decision-making processes, leveraging data-driven insights to guide project direction and team priorities.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software solutions at Infotech Inc that catered to the challenges of the civil engineering sector, focusing on enhancing project management tools and improving operational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creating web applications that facilitated digital solutions for civil IT, streamlining processes for planning, bidding, and construction management to enhance project coordination and success rates.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ensure seamless integration of software systems, engaging with stakeholders to gather requirements and deliver solutions tailored to user needs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w:t>
      </w:r>
      <w:r w:rsidRPr="003813CA">
        <w:rPr>
          <w:rStyle w:val="span"/>
          <w:rFonts w:ascii="Arial" w:eastAsia="Century Gothic" w:hAnsi="Arial" w:cs="Arial"/>
          <w:b/>
          <w:bCs/>
          <w:sz w:val="22"/>
          <w:szCs w:val="22"/>
        </w:rPr>
        <w:t xml:space="preserve">open source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enhance existing applications and contribute to community projects that aligned with the company's goals and fostered a collaborative development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assessments of architectural designs for applications, delivering insightful critiques that promoted robust and secure software solutions for construction management workflows and digital contracting.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efficient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automate testing and deployment processes, ensuring high-quality software was delivered with rapid turnarounds aligned with client demands and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mentored junior software developers in software engineering practices, fostering talent development while ensuring adherence to industry standards and project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client meetings to discuss project goals, conversion metrics, and development roadmaps, effectively translating technical jargon into easily comprehensible terms for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codebases to identify opportunities for refactoring and optimizations, resulting in improved application performance and reduced technical debt across developed solutions for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best practices for agile development that supported project adaptability and rapid iteration cycles, contributing to team delivery of high-quality software in fast-paced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Implementing strong version control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facilitated collaborative efforts among developers by allowing for smooth integrations and mitigated conflicts during team-based software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customer feedback and performance data to guide the development process in enhancing features and resolving issues promptly, ensuring high customer satisfaction and retention in software products.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