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web and mobile application development. Expertise in building secure, efficient, and scalable financial applications using Solidity, TypeScript, and relevant blockchain technologies. Adept at mentoring junior engineers and leading cross-functional teams in delivering impactful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Solidity, TypeScript, Rust, Elixir, Elm, JavaScript, Python,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Express.js, Phoenix, Foundry, Hardhat, Web3.js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Redis, Cassandra, DynamoDB, IPFS, Ethereum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Blockchain &amp; Tools:</w:t>
      </w:r>
      <w:r w:rsidRPr="003813CA">
        <w:rPr>
          <w:rFonts w:ascii="Arial" w:eastAsia="Century Gothic" w:hAnsi="Arial" w:cs="Arial"/>
          <w:sz w:val="22"/>
          <w:szCs w:val="22"/>
        </w:rPr>
        <w:t xml:space="preserve"> Ethereum, Layer 2, Arbitrum, Optimism, Yul, Smart Contracts, DeFi, GitHub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Travis CI, CircleCI, Jenkins, Terraform, AWS, Azure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secure and scalable </w:t>
      </w:r>
      <w:r w:rsidRPr="003813CA">
        <w:rPr>
          <w:rStyle w:val="span"/>
          <w:rFonts w:ascii="Arial" w:eastAsia="Century Gothic" w:hAnsi="Arial" w:cs="Arial"/>
          <w:b/>
          <w:bCs/>
          <w:sz w:val="22"/>
          <w:szCs w:val="22"/>
        </w:rPr>
        <w:t xml:space="preserve">smart contracts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r w:rsidRPr="003813CA">
        <w:rPr>
          <w:rStyle w:val="span"/>
          <w:rFonts w:ascii="Arial" w:eastAsia="Century Gothic" w:hAnsi="Arial" w:cs="Arial"/>
          <w:b/>
          <w:bCs/>
          <w:sz w:val="22"/>
          <w:szCs w:val="22"/>
        </w:rPr>
        <w:t xml:space="preserve">Solidity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EVM-based blockchains, ensuring compliance with financial regulations and enhancing overall security protocols in the DeFi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a team of engineers on best practices for </w:t>
      </w:r>
      <w:r w:rsidRPr="003813CA">
        <w:rPr>
          <w:rStyle w:val="span"/>
          <w:rFonts w:ascii="Arial" w:eastAsia="Century Gothic" w:hAnsi="Arial" w:cs="Arial"/>
          <w:b/>
          <w:bCs/>
          <w:sz w:val="22"/>
          <w:szCs w:val="22"/>
        </w:rPr>
        <w:t xml:space="preserve">writing and testing Solidity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contracts, fostering a collaborative environment that encouraged innovative solutions to complex blockchain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services that effectively interacted with the blockchain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robust APIs for internal and external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and unit testing for team contributions, consistently ensuring high code quality and adhering to industry standards in the </w:t>
      </w:r>
      <w:r w:rsidRPr="003813CA">
        <w:rPr>
          <w:rStyle w:val="span"/>
          <w:rFonts w:ascii="Arial" w:eastAsia="Century Gothic" w:hAnsi="Arial" w:cs="Arial"/>
          <w:b/>
          <w:bCs/>
          <w:sz w:val="22"/>
          <w:szCs w:val="22"/>
        </w:rPr>
        <w:t xml:space="preserve">DeFi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with the </w:t>
      </w:r>
      <w:r w:rsidRPr="003813CA">
        <w:rPr>
          <w:rStyle w:val="span"/>
          <w:rFonts w:ascii="Arial" w:eastAsia="Century Gothic" w:hAnsi="Arial" w:cs="Arial"/>
          <w:b/>
          <w:bCs/>
          <w:sz w:val="22"/>
          <w:szCs w:val="22"/>
        </w:rPr>
        <w:t xml:space="preserve">DeFi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community to stay ahead of trends and integrate new features that drive user adoption and improve protocol efficiency, leveraging insights to inform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 ownership initiatives by breaking down tasks and assigning responsibilities within small teams, optimizing workflow for long-term project outcomes while enhancing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w:t>
      </w:r>
      <w:r w:rsidRPr="003813CA">
        <w:rPr>
          <w:rStyle w:val="span"/>
          <w:rFonts w:ascii="Arial" w:eastAsia="Century Gothic" w:hAnsi="Arial" w:cs="Arial"/>
          <w:b/>
          <w:bCs/>
          <w:sz w:val="22"/>
          <w:szCs w:val="22"/>
        </w:rPr>
        <w:t xml:space="preserve">Layer 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improve transaction speed and reduce gas costs for users, contributing to a more efficient </w:t>
      </w:r>
      <w:r w:rsidRPr="003813CA">
        <w:rPr>
          <w:rStyle w:val="span"/>
          <w:rFonts w:ascii="Arial" w:eastAsia="Century Gothic" w:hAnsi="Arial" w:cs="Arial"/>
          <w:b/>
          <w:bCs/>
          <w:sz w:val="22"/>
          <w:szCs w:val="22"/>
        </w:rPr>
        <w:t xml:space="preserve">Compound Protocol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Foundry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Hardhat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local blockchain development, enhancing testing capabilities of </w:t>
      </w:r>
      <w:r w:rsidRPr="003813CA">
        <w:rPr>
          <w:rStyle w:val="span"/>
          <w:rFonts w:ascii="Arial" w:eastAsia="Century Gothic" w:hAnsi="Arial" w:cs="Arial"/>
          <w:b/>
          <w:bCs/>
          <w:sz w:val="22"/>
          <w:szCs w:val="22"/>
        </w:rPr>
        <w:t xml:space="preserve">smart contracts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expediting the deployment process in various staging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applied emerging technologies to mitigate risks associated with financial algorithms, maintaining a proactive stance towards system vulnerabilities and inefficiencies.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culture of continuous learning through workshops and tech talks, which emphasized the importance of mentorship in advancing engineering practices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systems by refactoring code and implementing best practices in </w:t>
      </w:r>
      <w:r w:rsidRPr="003813CA">
        <w:rPr>
          <w:rStyle w:val="span"/>
          <w:rFonts w:ascii="Arial" w:eastAsia="Century Gothic" w:hAnsi="Arial" w:cs="Arial"/>
          <w:b/>
          <w:bCs/>
          <w:sz w:val="22"/>
          <w:szCs w:val="22"/>
        </w:rPr>
        <w:t xml:space="preserve">clean coding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more maintainable and scalable application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designers and product managers to translate business goals into technical requirements, ensuring delivery of solutions aligned with Compound's vision for decentralized finance.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open-source projects related to blockchain technology, enhancing visibility and fostering community engagement around </w:t>
      </w:r>
      <w:r w:rsidRPr="003813CA">
        <w:rPr>
          <w:rStyle w:val="span"/>
          <w:rFonts w:ascii="Arial" w:eastAsia="Century Gothic" w:hAnsi="Arial" w:cs="Arial"/>
          <w:b/>
          <w:bCs/>
          <w:sz w:val="22"/>
          <w:szCs w:val="22"/>
        </w:rPr>
        <w:t xml:space="preserve">Compound Protocol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meetings with stakeholders to strategize future developments and align engineering efforts with business objectives, ensuring unified goals in project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processes and development methodologies meticulously, creating a valuable resource for onboarding new engineers and maintaining department knowledge.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infrastructure project management, improving processes such as bidding and construction management through optimized user interfaces built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to deliver comprehensive digital solutions for inspection and paperless contracting, employing strong analytical skills and an understanding of civil IT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integration between the front-end applications and backend services, improving data accessibility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debugging of applications before deployment, ensuring high performance across devices while harnessing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quality assurance and unit testing.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cross-disciplinary teams to prioritize development efforts based on client needs and market analysis, sharpening project focus to align with industry trends and client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to enrich application functionalities, allowing civil engineering teams to benefit from real-time data and advanced analytical tools across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in-depth knowledge of digital solutions for civil IT to anticipate industry shifts and articulate the impact of emerging technologies on project outcomes and client relations.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effectively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project implementations to manage code revisions and collaborate with other software engineers, enhancing team productivity and reducing conflicts.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sprint planning meetings to streamline project deliverables and ensure alignment among technical team members and stakeholders, reinforcing communication pathways.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optimized existing codebases, significantly enhancing application performance and maintainability, while advocating for best practices in software development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both technical and non-technical stakeholders to communicate project updates and clarify requirements, ensuring that engineering efforts consistently aligned with broader organizational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documentation for application deployments and training materials for end-users, establishing a comprehensive knowledge base that fostered user adoption and minimized support inquiries.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