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web and mobile applications. Proficient in utilizing an AI-first approach to lead complex projects, mentor engineering teams, and develop scalable solutions. Adept in Java, Spring Boot, JavaScript frameworks, and cloud services, aiming to leverage a strong technical background to drive innovation at Nymbus.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SQL, Kotlin,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Express.js, JUnit, Mockito, Node.js,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Swagger/OpenAPI, JSON, XML, MySQL,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GitLab CI, Jenkins, AWS,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Spring Cloud, Redis, RabbitMQ, Memcached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Splunk, Logz.io, JUnit, Mockito, Chaos Monkey,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enterprise applications at Blend360, employing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AI-first approach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solutions that exceeded client expectations in the financial technology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complex system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steering the transition of legacy systems to modern, cloud-based infrastructures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collaboration by mentoring junior engineers in best coding practices, enhancing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and fostering a culture of shared knowledge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efficiency and reducing integration issues while streamlining communication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through code reviews, utilizing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software with a focus on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solutions,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facilitate microservices architecture and enabling rapid deployment cycles and increased flexibility in scaling applications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across teams to align deliverables and project plans, ensuring integration of innovative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code quality and performance, regularly assessing and adapting systems to meet security and legal compliance standards, reinforcing stability and trustworthiness in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ensuring optimized latency and improved user experience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knowledge-sharing sessions on emerging technologies, focusing on practical applications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and architectural design, driving innovation and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mission-critical failures, leading root cause investigations in high-pressure environments and driving rapid mitigation strategies to restore service and maintain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messaging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processing, driving enhancements in system responsiveness and user interaction capabilities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are resilient and scalable,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to adapt to changing business requirements and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projects focusing on enhancing client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turnaround times and reducing technical debt significantly across all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iterated design specifications using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continually enhance functionality and user experience, ensuring product delivery aligned with modern banking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digital transformation projects at Infotech Inc, developing cutting-edge applications focused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operational efficiency for urban planning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 stack for developing robust backend services, ensuring seamless integration with front-end technologies while contributing to the overall project lifecycle with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translating business needs into technical specifications that drove efficient backend solutions tailored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backend services and ensuring alignment with client specifications and industry standards for usability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executing best practices in coding, testing, and documentation to promote collaboration and knowledge-sharing within the team, enhancing overall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processes and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high-quality applications while emphasizing the importance of code maintainability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for effective data handling and service interaction, significantly improving data exchange processes in planning and contracting operations within the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strategies, leveraging caching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and throughput in data-intensive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agile methodologies for project management facilitated timely adaptations to project scopes and allowed for comfortable interactions between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liaised with clients to demonstrate application functionality and gather feedback, reiterating a commitment to user-centric design and quality assurance practices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paperless contracting systems, enhancing compliance and operational transparency for government projects through innovative database designs and application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led workshops for junior developers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industry-standard technologies, fostering a continuous learning environment and improving team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