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Senior Engineer with over 11 years of experience in software development, specializing in building scalable web and mobile applications. Proficient in NodeJS, TypeScript, and MongoDB, with a strong focus on microservices architecture and cloud platforms such as AWS and Azure. Adept at utilizing AI-assisted development tools to enhance code quality and deliver innovative solutions. Passionate about collaborating with cross-functional teams to drive project success and improve developer productivity through automation.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NodeJS, TypeScript, JavaScript, React, NextJS, Python,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DynamoDB, Redis, Elasticsearch, SQLite, Cloud Firestore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Docker, Kubernetes, Terraform, Jenkins, GitOps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gRPC, OpenAPI, WebSockets, SOAP, EventBus, Apache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GitLab, CircleCI, Travis CI, CI/CD Pipelines, Postman, Swagger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microservices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multiple product teams to interact with common backend services efficiently and reducing time-to-market for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create scalable and maintainable backend solutions, focusing on shared APIs and common data access patterns that improved overall developer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processes for cloud environments, which resulted in a more reliable and consistent release cycle for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effective data schemas, optimizing database performance, and enabling rapid development cycles for multiple applications hosted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internal libraries and SDKs aimed at enhancing developer productivity through standardized approaches, which significantly improved code quality and reduced onboarding time for new engineers.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architectural discussions and technical design reviews, contributing valuable insights and promoting best practices in API design and microservices architecture across the engineering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AI-assisted development tools to streamline coding practices, leading to improved code consistency and a notable reduction in implementation time for complex backend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availability and service reliability by implementing effective observability practices, including logging and monitoring with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ceremonies, fostering a culture of continuous improvement and encouraging team adaptation to swift changes in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enhancing platform security by collaborating with SRE teams to identify vulnerabilities and implement solutions that comply with HIPAA standards and data protection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integration of event-driven architectures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real-time data processing and improving system responsiveness to various triggers from different frontend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developing tenant-aware services, ensuring efficient resource utilization and scalability across multiple client instances during peak usage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mentored junior engineers, providing guidance on best practices in software design and development methodologies, particularly in cloud-native approaches and AI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improve team collaboration through the introduction of modern version control practices, ensuring consistent and traceable code changes within all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creation of developer enablement tools that simplified complex processes, ultimately fostering an environment of innovation and enhanced problem-solving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critical backend services for civil IT solutions, focusing on digital solutions for planning, bidding, and construction management processes for various stakeholders in the construction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teams to implement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creating dynamic user interfaces, enhancing usability and facilitating more efficient interactions within the platform's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automated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software quality and ensuring robust deployment of features in rapidly changing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RESTful APIs to support various applications within civil engineering projects, facilitating integrations with third-party solutions and enhancing overall system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transitioning legacy systems to a more modern stack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system scalability and reducing operational costs associated with outdated technology.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document management system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better data handling while ensuring compliance with industry standards and improving stakeholder access to project documentation.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client-side development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SEO and loading times, which significantly improved client satisfaction and user engagement with web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 within the team, streamlining collaboration across project lines, and ensuring all code changes were documented and accessible for future reference.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requirements gathering and architectural design discussions, ensuring that technical solutions aligned with the project goals and future business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data integration processes by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APIs, enhancing the ability of civil IT solutions to work seamlessly with external clients and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performance tuning of backend services, utilizing profiling tools to analyze and optimize application performance for complex queries needed in construction management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newer team members on development practices for civil IT applications, fostering skill growth and knowledge sharing which improved overall team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