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Skilled in Node.js, TypeScript, and cloud technologies. Strong problem-solver with a passion for quality code and system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JavaScript, Python, Go, 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Apache Kafka, Apache Airflow, MongoDB, Redis, PostgreSQL,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Google Cloud Platform (GCP), AWS, Terraform,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Vitest, Playwright, Mocha, Chai, Test-Driven Development, Automated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OpenTelemetry, Prometheus, Grafana, Splunk, Sentry, ELK Stack, Azure Monitor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robust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while managing complex data workflows across various external systems, leading to a noticeable improvement in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enhancements to the core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engine, leveraging acute problem-solving skills to ensure high throughput and data integrity, while continuously improving system reliability and user experience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 consumers and data crawlers that efficiently retrieve and process data from diverse external sources, streamlining data operations while maintaining stringent quality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establish a culture of code quality, actively mentoring junior engineers during code reviews and architectural discussions to foster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 shared on-call rotation, effectively monitoring system health and promptly addressing alerts to mitigate potential production issues before they impacted user experience or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enhance observability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actionable insights into system performance and application health, thereby reducing response times and maintaining system reliability under high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test-first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mindset, actively implementing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comprehensive coverage and rapid feedback loops during development cycles, resulting in reduced bug incidence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microservices, optimizing deployment processes while enhancing scalability and resource management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cutting-edge technologies, proactively exploring new tools and methodologies to enhance software development practices and promote overall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cloud-native architecture principles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 (GCP)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Kubernetes Engine (GKE)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scalability and robustness of applications deployed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set of tools and libraries to assist developers with common integration tasks, reducing onboarding time and improving overall team productivity through reusable components and optimized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the codebase, ensuring compliance with data protection regulations while safeguarding user data and system integrity through robust authentication and authorization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high code quality and maintainability, consistently ensuring adherence to coding standards and best practices throughout development, and thus enhancing team velocity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methodologies within the team, facilitating stand-ups and retrospectives that promote collaboration, transparency, and continuous improvement in project delivery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automation tools to streamline development workflows, thereby reducing manual intervention and enhancing the overall productivity and agility of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project management and communication within the team and ensuring adherence to project timelines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in civil IT solutions, focusing on optimizing the bidding and construction management processes for clients, effectively aligning technology with industry best practices to enhance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translate them into technical specifications, ensuring that the software solutions met client expectations and regulatory standards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troubleshooting sessions focusing on optimizing existing codebases, enhancing performance, and ensuring compliance with software development standards and best practices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provide technical support and training for newly implemented software solutions, helping them adapt to digital platforms and improve their project management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contributing insights on scaling applications to handle increased loads and optimizing user workflows in civil industry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within the development life cycle,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software reliability and to minimize regressions with each new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 platforms to deploy and manage web applications, ensuring a robust and scalable infrastructure that catered to the needs of civil IT applications during high-demand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error handling and logging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visibility into application errors and performance bottlenecks, resulting in improved response times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transition initiatives from legacy systems to modern frameworks, ensuring that data integrity and stakeholder satisfaction were prioritized throughout the migration process while leveraging cloud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team’s agile transformation by advocating for sprint planning and retrospectives that improved delivery timelines and fostered a culture of continuous improvement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data analysts to integrate analytics capabilities into applications, thus enabling actionable insights for clients within the construction management and civil engineering sectors.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