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Embedded Software Engineer with over 11 years of experience developing and integrating software for satellite systems and command control applications. Expertise in C, C++, Linux environments, and Agile methodologies, complemented by a strong problem-solving capability and security clearance. Committed to delivering innovative solutions and optimizing software performance in mission-critical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Java, MATLAB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Ubuntu, CentOS, RTOS, Windows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DevSecOps, CI/CD, Test-Driven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Embedded Linux, Real-Time Systems, Microcontrollers, FPGA, Hardware/Software Co-Design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Software Debugging, Static Analysis, Performance Tuning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software development and integration efforts for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satellite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vendors to ensure seamless integration and adherence to customer requirements while optimizing software performance and reliability in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satellite ground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ensuring compatibility with various satellite command constructs and frameworks for optimized satellite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 agile software development team, driving features from requirements development through design, implementation, and testing, meeting both project specifications and military standards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testing and debugging of software for reliability and functionality, interacting closely with multi-disciplinary teams to resolve complex technical issues and ensuring successful project outcomes during integration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full software lifecycle, from design and development to test, delivery, and maintenance, maintaining strict adherence to security and regulatory compliance standards in defense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the software delivery pipeline, promoting efficiencies and continuous integration for high-performance satellite operations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align software engineering efforts with project goals and objectives, facilitating effective communication and teamwork in a remote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simulation and emulation tools for testing and integration, providing innovative solutions and improving project timelines through effective problem-solving and critical thinking 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continuous quality improvement initiatives, maximizing software reliability and performance while maintaining high standards of technical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and learning, staying current on industry trends, technologies, and best practices related to embedded software engineering and satellite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engineering projects using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transport application frameworks to aid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multi-disciplinary teams to implement software engineering best practices, ensuring project deliverables were met in line with client specifications, while adhering to industry standards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deployment of software for digital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processes and accountability within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interactions with end-users and stakeholders to define requirements and troubleshoot technical issues, driving improvements in software usability and functionality within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testing processes,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performance of applications met client expectations while minimizing failure rates in production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