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technology professional with 11 years of experience in software development focused on web and mobile applications. Expertise in EDI processes, database management, and developing robust solutions using modern technologies while leading teams to enhance productivity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PL/SQL, Transact-SQL, Python, JavaScript, Java,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Framework, MS Visual Studio, Azure SQL Server, SSIS, ServiceNow, Toad, MS SQL Server Management Studio,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w:t>
      </w:r>
      <w:r w:rsidRPr="003813CA">
        <w:rPr>
          <w:rFonts w:ascii="Arial" w:eastAsia="Century Gothic" w:hAnsi="Arial" w:cs="Arial"/>
          <w:sz w:val="22"/>
          <w:szCs w:val="22"/>
        </w:rPr>
        <w:t xml:space="preserve"> Test Driven Development, Unit Testing, Integration Testing, Load Testing, Performance Testing, API Development, REST Services, MS Power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Unix, Linux, MacOS, Batch Scripting,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SQL Server, Azure SQL Databases, MongoDB, PostgreSQL, NoSQL, Database Optimization, Data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organizational systems to facilitate seamless data exchange between internal processes and external third-party partners, enhancing operational efficiency and ensuring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queries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extract, transform, and analyze data as part of critical reporting and business intelligence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code changes met organizational standards while continuously integrating stakeholder feedback to refine application performance and user experience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define technical requirements and project scope, establishing a clear roadmap that facilitated timely delivery of solutions while adhering to security protocols and risk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leadership to junior developers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database management, and best practices for developing scalable, maintainable, and efficient applications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metrics and ensuring data integrity through effective data governance practices, including regular audits and adherence to security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custom business solutions, streamlining workflows and enhancing user engagement through automated processes that significantly reduced manual intervention and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IT support teams during application delivery, providing crucial third-level support while conducting detailed diagnosis of issues, leading to quicker resolutions and improved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unit, load, and performance tests to validate core application functionalities, utilizing industry-standard testing frameworks to ensure software met all business and functional requirements pre-deployment.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all development processes, including technical specifications, unit test plans, and deployment notes, creating a reliable knowledge base to facilitate seamless team transitions and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proactively identifying areas for improvement and implementing optimization strategies that enhanced end-user experience and reduced latency issues in data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agile ceremonies and collaborated with project managers to provide status updates, ensuring alignment between technical development work and overall project timelines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coding, helping to enhance team productivity and cultivating a culture of innovation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application frameworks, leading to more robust service interactions between diverse systems and enhancing overall application functionality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participating in industry forums and knowledge-sharing sessions to apply innovative practices that align with evolving organizational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digital solutions for planning, bidding, and construction management within the civil IT sector, enhancing productivity and enabling streamlined communication among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managing critical project data, ensuring reliable information flow while implementing security measures to protect sensitive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that catered to users involved in construction inspections and paperless contracting, improving usability and accessibility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project teams to assess development needs, providing insights derived from experience in both digital tools and civil engineering requirements, facilitating the successful delivery of tailored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exchange between web applications and backend services, enhancing data accuracy and real-time accessibility for end-users in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training and support sessions to facilitate adaptation to digital platforms, emphasizing hands-on guidance in troubleshooting and adopting best practices among all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requirement-gathering sessions with stakeholders to understand business challenges, providing tailored IT solutions supporting construction management and inspection processes for improved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and validation procedures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developments met organizational standards and effectively addressed the critical safety and compliance needs of civil IT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strategic partnerships with other tech firms to leverage new technologies and expand system capabilities specific to civil software needs, enhancing the overall service offering.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by digitizing protocols in collaboration with civil engineering teams, resulting in a more efficient and transparent workflow during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ETL processes for data analysis, enabling project teams to make informed decisions based on accurate data metrics and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focused on emerging technologies in civil IT, applying that knowledge to innovate internal processes and enhance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