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Developer Advocate with over 11 years of experience in software development, focusing on data observability and advocacy. Proven expertise in creating content, collaborating with engineering teams, and implementing innovative solutions in cloud computing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Go, SQL, JavaScript, TypeScript,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Databricks, Snowflake, BigQuery, Kafka, dbt, OpenLineage,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Kubernetes, Docker, Terraform, Ansible,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Flask, Spring Boot, Django, Express.js, FastAPI,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Monitoring:</w:t>
      </w:r>
      <w:r w:rsidRPr="003813CA">
        <w:rPr>
          <w:rFonts w:ascii="Arial" w:eastAsia="Century Gothic" w:hAnsi="Arial" w:cs="Arial"/>
          <w:sz w:val="22"/>
          <w:szCs w:val="22"/>
        </w:rPr>
        <w:t xml:space="preserve"> Apache NiFi, Prometheus, Grafana, Looker, Tableau, Elasticsearch, Kibana, Simulink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as a </w:t>
      </w:r>
      <w:r w:rsidRPr="003813CA">
        <w:rPr>
          <w:rStyle w:val="span"/>
          <w:rFonts w:ascii="Arial" w:eastAsia="Century Gothic" w:hAnsi="Arial" w:cs="Arial"/>
          <w:b/>
          <w:bCs/>
          <w:sz w:val="22"/>
          <w:szCs w:val="22"/>
        </w:rPr>
        <w:t xml:space="preserve">Senior Developer Advocate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data 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w:t>
      </w:r>
      <w:r w:rsidRPr="003813CA">
        <w:rPr>
          <w:rStyle w:val="span"/>
          <w:rFonts w:ascii="Arial" w:eastAsia="Century Gothic" w:hAnsi="Arial" w:cs="Arial"/>
          <w:b/>
          <w:bCs/>
          <w:sz w:val="22"/>
          <w:szCs w:val="22"/>
        </w:rPr>
        <w:t xml:space="preserve">cloud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educate and empower engineering teams toward enhanced data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high-impact content including technical blogs, documentation, webinars, and demos, strengthening Datadog's thought leadership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software development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and engineering teams to refine public communication strategies, improving the clarity and impact of technical presentations and ongoing collaboration initiatives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 and expertise to product development cycles by identifying bugs and recommended enhancements, ensuring continuous feedback loops between engineering teams and the development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led community-focused events and programs designed to foster trust with practitioners, enhancing Datadog's brand reputation in the developer advocate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advocacy experiences to motivate and coach internal teams, leading to increased efficiency in conveying complex data concepts to non-technical audiences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best practices and emerging trends in cloud-native technologies, advising on tools and frameworks that support successful data pipeline implementations integrated with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external communities through active participation in open-source projects, enhancing collaborative efforts and driving shared knowledge about robust </w:t>
      </w:r>
      <w:r w:rsidRPr="003813CA">
        <w:rPr>
          <w:rStyle w:val="span"/>
          <w:rFonts w:ascii="Arial" w:eastAsia="Century Gothic" w:hAnsi="Arial" w:cs="Arial"/>
          <w:b/>
          <w:bCs/>
          <w:sz w:val="22"/>
          <w:szCs w:val="22"/>
        </w:rPr>
        <w:t xml:space="preserve">data 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aimed at demystifying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lineage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practitioners can effectively utilize these paramount capabilities in their data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production-grade data pipelines, showcasing real-world applications of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processing technologies to optimize performance and reduce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self-directed learning to explore new technologies and methodologies, continuously seeking ways to refine technical skills aligned with modern data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feedback culture inclusive of community insights, driving development teams to iterate on their processes for a more agile response to user needs and technical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technical discussions, promoting knowledge sharing and innovation as part of a collaborative software development environment aligned with corporate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continuous improvement mindset that encouraged experimentation and exploration of emerging tools and platforms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toward promoting diversity and inclusion in tech through participation in community guilds, contributing to a culture that values varied perspectives and backgrounds.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focusing on providing seamless digital solutions for civil IT in planning, inspection, and contracting, enhancing operational efficiencies within the construction management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optimize software applications tailored toward improving digital workflows in project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and integrations enhancing overall user experience across platforms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industry best practices and responsive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databases effectively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sets of infrastructure and project data, consistently optimizing queries for improved performance and faster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internal library of common frameworks and code practices, enabling teams to streamline their development processes while adhering to company standards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to educate internal stakeholders about the integration of software tools within civil engineering processes, effectively translating complex technical concepts for non-technical audiences.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dashboards utilizing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insights into system performance and application health crucial for decision-making in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custom software development needs, applying agile methodologies to rapidly adapt to changing project demands and timelines in civil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encouraging the adoption of best practices in software development and fostering an environment of continuous learning and professional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of applications, ensuring consistency and scalability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best practices while developing applications aimed at minimizing vulnerabilities and safeguarding sensitive project data during its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towards more integrated digital workflows by recommending and adopting cloud infrastructure solutions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access to resources.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