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DevSecOps Engineer with over 11 years in software development focused on web and mobile applications. Proven expertise in embedding security best practices across CI/CD pipelines while managing cloud-native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Kubernetes, Docker, Helm,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CI/CD, SAST, DAST, IAST, Policy as Code, eBPF, Cilium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Java, Ruby, Shell Scripting,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Jenkins, SonarQube, Open Policy Agent, Kyverno, Trivy, Clair, Tetragon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Configuration Management, Container Orchestration, Monitoring, Logging, Service Mesh, Load Balancing, Network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integrating security and compliance controls into every stage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that prioritizes security in everyday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automating security testing and compliance checks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defenses against vulnerabilities in application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in production environments,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enhance application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development, operations, and security to effectively remediate vulnerabilities, optimizing the security posture of mission-critical systems through joint governance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policy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Kyverno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while improving deployment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image security scanning to prioritize the identification of vulnerabilities and compliance issues early in the integration process, resulting in improved overall security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and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processes, and standards, driving a culture of continuous improvement focused on security integration within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management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configuration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reproducible and secure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training sessions for team members, promoting awareness of best practices and the importance of cybersecurity within agile development processes, driving engagement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logging and monitoring solutions within the applications deployed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visibility and actionable insights into application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secure coding practices by integrating security education early in the development process, contributing significantly to reducing vulnerabilities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evaluation and adoption of security tools, ensuring they align with organizational goals while staying ahead of emerging threats and vulnerabilities in the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incident response and troubleshooting efforts after security events, utilizing analytical skills to identify root causes and implement necessary solutions to prevent recurrence.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various regulatory requirements,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processes are aligned with organizational security and risk management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executive-level security reports and KPIs, providing stakeholders with insights into vulnerabilities, response strategies, and overall security posture.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for infrastructure planning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on the frontend.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and ensure consistent environments for development and production, streamlining workflows and reducing deployment overhead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facilitating team collaboration and ensuring timely project delivery while fostering a culture of continuous improvement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large-scale digital transformation projects, enhancing efficiencies for civil IT clients through the integration of modern technologies and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and stakeholders to gather requirements and translate them into technology solutions, ensuring responsiveness to market changes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that 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ensuring secure and reliable code bases before deployment, improving application quality and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managers and domain experts to align technical implementations with business objectives, creating synergy between technology and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cloud-native architectures,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 and deployment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CI/CD workflows in collaboration with DevOps teams, ensuring smooth integration of security practices into existing processes while enhancing the overall security of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Environmental monitoring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application performance and establish baselines for ongoing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workshops for clients, educating them on best practices in application security, DevSecOps methodologies effectively raising awareness of security implications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advocating for adherence to best practices in coding and security compliance, elevating the quality and security of the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