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DevSecOps Engineer with 11 years of experience in software development, primarily focused on security practices within web and mobile applications. Expertise in AWS, Kubernetes, and security automation, with a strong foundation in programming languages and infrastructure as code. Demonstrates leadership in fostering a culture of security while supporting continuous integration and delivery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DigitalOcean,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SAST, DAST, OWASP ZAP, Fortify, Burp Suite, Aqua Security, Sysdig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GitHub Actions, CircleCI,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JavaScript, TypeScript, Bash, Ruby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manage robust security solutions, implementing automated processes throughout the Software Development Lifecycle (SDLC), ensuring compliance with security best practices to maintain integrity and security of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security best practices across engineering teams by leading education programs and fostering a collaborative environment to promote ownership and shared responsibility for secure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assess and mitigate security vulnerabilities by conducting threat modeling, vulnerability assessments, and implementing effective remediation strategies to align with industry standards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refine security monitoring systems, utilizing real-time alerting tools to proactively indicate potential security incidents and safeguard systems against prevalent cyber threats and attacks.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secure coding standards while providing training and mentorship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cultivating a deep understanding of security implications in the development process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migration toward cloud-native security solutions, integrating essential security tools for continuous monitoring and incident response within the agile development framework to optimize time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define, implement, and enforce security policies and controls, ensuring audit readiness for compliance with frameworks like SOC 2, ISO 27001, and GDPR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 security in cloud environments through the fine-tuning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Identity Access Management (IAM), and securing cloud-native applications deployed within containerized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on-call rotation, contributing actively to incident response efforts and ensuring minimum service downtime by leveraging strong troubleshooting and collaborative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and maintain comprehensive documentation of security procedures, workflows, and architecture alignment, aiding effective knowledge sharing across all engineering functions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state-of-the-art techniques for application security testing by integrating automated SAST and DAST tools within CI/CD pipelines, minimizing time to deployment while ensuring compliance with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vulnerability management tools to perform routine assessments, prioritizing remediation efforts based on criticality while fostering a data-driven approach to security enhancement in software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compliance initiatives while adapting security practices to evolving regulations and industry standards, driving efforts to align development and operational processes with the highest security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 incident management procedures are documented for post-incident analysis, leading to significant improvements in response strategies and overall security posture of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with industry security communities to share insights and advance personal knowledge on emerging threats, tools, and techniques that could enhance organizational security measures.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applications for civil IT projects focusing on providing secure digital solutions such as planning, bidding, and construction management, ensuring that digital frameworks meet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multi-disciplinary teams to design effective paperless contracting systems, optimizing development workflows while ensuring adherence to security protocols throughout the deployment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deploying secure code practices across application development, contributing to enhanced integrity and safety in solution delivery necessary for critical infrastructure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practices for secure data management and application security assessments, aligning with strict regulatory requirements and promoting industry best practices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CI/CD pipelines to increase efficiency and reduce security risks associated with manual deployment processes, streamlining workflows in rapid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modules on secure development practices for junior developers within civil IT projects, promoting a culture of security awareness and enhancing expertise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secure APIs for integration with external partners, prioritizing principles of least privilege and data protection within deployments of civil service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post-incident reviews to review vulnerabilities and identify areas for improvement in security processes related to software implementations in civil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