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of expertise in software development, specializing in both web and mobile applications, with a strong focus on DevOps practices and security measures. Proven ability to design, implement, and manage complex infrastructures using AWS, Terraform, and Kubernetes, while collaborating effectively with cross-functional teams to address security and compliance requirements.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IBM Cloud, Oracle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CloudFormation, Ansible, Pulumi, SaltStack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PowerShell, Ruby,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Rancher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Snyk, Qualys, Splunk, Security Onion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rapid and secure deployments across multiple environments, ensuring robust compliance with industry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infrastructure as code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provision AWS resources, minimizing environmental discrepancies while enhancing performance and security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development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CI/CD pipeline, employing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static code analysis and vulnerability assessments to ensure application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incident response activities, effectively managing security incidents by conducting thorough investigations and deploying remediation strategies to prevent future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system performances, ensuring proactive identification and resolution of potential security threats and performance degradations across cloud-based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security processes including vulnerability scanning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Nessus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compliance checks, resulting in improved defensive posture and reduced manual effort associated with security audits.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security audits and assessments to identify and mitigate vulnerabilities in the cloud infrastructure, applying comprehensive risk management strategies to elevate operational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Invoked effective change management practices within the context of Agile methodologies, maintaining aligned communication with stakeholders to capture and integrate evolving security requirements into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comprehensive documentation of cloud architecture and security measures, enabling streamlined knowledge transfer and fostering a culture of best practices among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review processes to evaluate security implications of new projects, advocating for best practices surrounding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in all design discussions.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access control policies and identity management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IAM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Active Directory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least privilege models to reinforce organizational security postures.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scripting languages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routine tasks and enhance infrastructural efficiency, fostering a systematic approach to operational excellence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compliance teams to align cloud initiatives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FedRAMP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FISMA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facilitating smooth transitions during audits and compliance assessments.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mentor to junior engineers, sharing knowledge on cloud security principles and development best practices to inspire growth and proficiency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team retrospectives to provide insight on ways to enhance DevOps practices in relation to security and overall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cloud deployment processes within the civil IT domain, focusing on ensuring that digital solutions for construction management met regulatory compliance requirements throughout the entire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integration of systems to provide seamless interactions between various software solutions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within Infotech to translate business needs into technical requirements, directly impacting the successful delivery of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procedures and quality assurance measures for applications to verify they adhered to stringent security standards, addressing vulnerabilities before deployment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bolster the engineering team’s proficiency in container management and orchestration.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client-facing web and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user experiences were optimized while maintaining strong security foundations.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technologies into existing web applications, enhancing project planning and management capabilities for clients in the civil engineering space, showcasing adaptability in solution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infrastructure and provided support for applications during the transition to a cloud-native architecture, ensuring that end-users benefitted from improved reliability and scalability of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creation of digitized workflows that facilitated paperless contracting and streamlined compliance to regulations in the construction management process by leveraging modern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conducting security training for stakeholders and end-users, addressing the importance of recognizing and mitigating potential security threats within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deliverables effectively, maintaining a balance of flexibility and structure to achieve the best outcomes for specific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processes for both technical specifications and user manuals, ensuring users could effectively leverage the IT solutions while adhering to security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