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Data Scientist with over 11 years of experience in software development, specializing in machine learning, statistics, and data-driven applications for health care and retail sectors. Proven expertise in deploying scalable models, orchestrating complex data workflows, and collaborating cross-functionally to enhance service delivery and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Java, SAS, Scala,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Keras, XGBoost, LightGBM,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Workflow: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Docker, Terraform, AWS, GCP, dbt, Looker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Deployment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Azure ML, SageMaker, Kubernetes, FastAPI, Flask, Streamlit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Visualization &amp; Reporting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Seaborn, Matplotlib, Looker, Plotly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real-time data processing that significantly enhanced operational workflows and decision-making processes throughout multiple health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define key metrics, design experiments, and deploy models, ensuring well-aligned product features that meet market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cleaning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large-scale sets of health data, automating tasks that improved data accuracy and processing durations by integrating advanced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forecasting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time-series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predict stock levels and patient influx across health facilities, contributing valuable insights that informed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orchestrate robust data pipelines, enhancing data accessibility and reliability, which enabled teams to drive Insights from diverse datasets rapidly and accurately.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construct complex predictive models that provided actionable insights into healthcare trends and service delivery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collaborating closely with domain experts to refine model performance and directly addressing deficiencies identified during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architecture discussions to uphold best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foster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technical processes and painted dialogues between technical and non-technical stakeholders, ensuring clarity and mutual understanding of project objectives and solutions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anomaly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which provided significant benefits in monitoring patient data integrity, allowing proactive management of health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seamless integration of intelligent features that improved user experience among healthcare providers and patients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statistical techniques to conduct data validation and hypothesis testing, providing confidence in the insights generated from retrospective analyses of treatment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collaborative relationships with academic partners to evaluate healthcare innovations, producing research-backed recommendations that refined existing methodologies and promoted evidence-based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methods for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to visualize complex data, thereby simplifying interpretation and fostering strategic planning discussions with diverse stakeholders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Defined, tracked, and reported on cross-function metrics to ascertain project success and gather actionable insights, ultimately refining organizational strategies based on collective input and interpretation.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directed at improving operational efficiency and user engagement in civil IT projects involving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healthcare data systems to facilitate the seamless exchange and analysis of data from various sources, reinforcing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relevant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for civil-related planning and bidding, ensuring that users could retrieve and analyze information swiftly and accurately.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migration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that involved restructuring existing data formats into usable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responsiveness of reporting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empowered civil engineering teams to derive insights quickly from ongoing projects, covering aspects such as project timelines, resource usage, and compliance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data acquisition from external systems, thus enhancing the functionality of provided IT solutions in bidding and inspection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software components that adhered to best practices in development, which fostered easy scaling and maintenance to adapt to evolving project needs across various civil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teams to integrate user feedback into application design, ensuring that features aligned with user expectations and improved overall satisfaction with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infrastructures, allowing for greater scalability and flexibility in project management applications utilized within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enhance team knowledge about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innovative approaches to project management challenges that staff encountered regularly.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software documentation practices, ensuring that all engineering processes were captured comprehensively and met both regulatory and operational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Problem-solved issues related to system performance, implementing optimizations that significantly improved application speeds and reduced response times for users engaged in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