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focusing on web and mobile applications. Proficient in building scalable data infrastructures, ETL pipelines, and data warehousing solutions using AWS and various BI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JavaScript, SQL, R,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Azure, AWS Lambda, Amazon S3, AWS Redshift,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ETL, Apache Spark, Data Warehousing, Data APIs, Real-time Processing, Data Validation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Frameworks:</w:t>
      </w:r>
      <w:r w:rsidRPr="003813CA">
        <w:rPr>
          <w:rFonts w:ascii="Arial" w:eastAsia="Century Gothic" w:hAnsi="Arial" w:cs="Arial"/>
          <w:sz w:val="22"/>
          <w:szCs w:val="22"/>
        </w:rPr>
        <w:t xml:space="preserve"> Git, Docker, Kubernetes, Apache Airflow, Tableau, Power BI, Jupyter Notebook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Code Reviews, Continuous Integration, Version Control,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Business Intelligence:</w:t>
      </w:r>
      <w:r w:rsidRPr="003813CA">
        <w:rPr>
          <w:rFonts w:ascii="Arial" w:eastAsia="Century Gothic" w:hAnsi="Arial" w:cs="Arial"/>
          <w:sz w:val="22"/>
          <w:szCs w:val="22"/>
        </w:rPr>
        <w:t xml:space="preserve"> BI Tools, Data Visualization, Machine Learning, Predictive Analytics, Dashboard Development, Data Storytelling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efficiently process high volumes of advertising data, ensuring high availability, reliability, and maintainability while meeting project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serverless applications using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data processing workflows and allowing for seamless integrations with third-party systems such as advertising metrics APIs.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data warehousing solutions using </w:t>
      </w:r>
      <w:r w:rsidRPr="003813CA">
        <w:rPr>
          <w:rStyle w:val="span"/>
          <w:rFonts w:ascii="Arial" w:eastAsia="Century Gothic" w:hAnsi="Arial" w:cs="Arial"/>
          <w:b/>
          <w:bCs/>
          <w:sz w:val="22"/>
          <w:szCs w:val="22"/>
        </w:rPr>
        <w:t xml:space="preserve">Amazon Redshift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data storage and retrieval processes met project requirements and contributed to the overall efficiency of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complex data quality issues by implementing robust data validation systems, greatly enhancing the overall integrity and reliability of incoming and outgoing data streams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w:t>
      </w:r>
      <w:r w:rsidRPr="003813CA">
        <w:rPr>
          <w:rStyle w:val="span"/>
          <w:rFonts w:ascii="Arial" w:eastAsia="Century Gothic" w:hAnsi="Arial" w:cs="Arial"/>
          <w:b/>
          <w:bCs/>
          <w:sz w:val="22"/>
          <w:szCs w:val="22"/>
        </w:rPr>
        <w:t xml:space="preserve">BI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insight solutions, supporting executive decision-making through advanced data visualizations, dashboard designs, and enhancing overall data-driven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data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 collection systems, enabling coherent advertising insights and contributing accurate and timely feedback to result-focused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modular and efficient code following best practices to enhance maintainability, enabling collaborative development efforts and reducing bottlenecks in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Solved real-world problems through software, delivering stable solutions consistently while promoting an environment of continuous improvement among colleagues and team members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Made architectural recommendations based on both short-term and long-term business requirements, taking into account scalability and performance driven by data processing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participation in team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mentoring less experienced developers to improve the quality of their work and reinforcing a culture of excellence in engineering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new tools and practices to improve team productivity and collaboration, demonstrating a commitment to innovation and continuous improvement in engineering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sessions, providing realistic insights into project timelines and resource allocation to ensure alignment between goals and deliverables, supporting team objectives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challenges and strategies to both technical and non-technical team members, effectively bridging gaps between diverse groups and fostering understanding among stakeholders about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the discipline to shift focus between establishing new features and maintaining legacy systems based on evolving business needs, ensuring all initiatives were aligned with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quality within the engineering team by emphasizing user feedback and iterative improvements leading to robust and user-friendly software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that transformed and organized significant datasets for complex analysis, particularly focusing on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and enhancing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seamless integrations with third-party systems to extract and analyze project data from various data sources, ensuring stakeholders had access to comprehensive data analytics for decision 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manipulation, modeling, and querying, which allowed cross-functional teams to efficiently access and utilize data within project management and construction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optimized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particularly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Redshift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storage solutions that supported robust data analysis and reporting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engineers, translating technical requirements into actionable features that improved the usability of digital solutions within </w:t>
      </w:r>
      <w:r w:rsidRPr="003813CA">
        <w:rPr>
          <w:rStyle w:val="span"/>
          <w:rFonts w:ascii="Arial" w:eastAsia="Century Gothic" w:hAnsi="Arial" w:cs="Arial"/>
          <w:b/>
          <w:bCs/>
          <w:sz w:val="22"/>
          <w:szCs w:val="22"/>
        </w:rPr>
        <w:t xml:space="preserve">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development of product features suited for planning and inspection processes in construction management solutions, effectively bridging user needs with software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solutions to reduce human error in data entry processes, significantly improving efficiency and accuracy for project documentation across various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testing and quality assurance processes to guarantee that developed solutions met client specifications and functional standards demanded in the digital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 discussions to refine project scope and development cycles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flexibility and adaptability in a fast-paced project environment driven by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coding and application development, promoting a culture of learning and improvement that aligns with the organization’s strategic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manage project changes, collaborate with team members effectively, and ensure all code versions were tracked accurately during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project documentation practices by utilizing collaborative software tools that allowed for seamless tracking of requirements and development efforts, ensuring project transparency and accountability.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