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developer with 11 years of experience specializing in data engineering, ETL/ELT, and modern cloud architectures. Proficient in leveraging Databricks and Delta Lake to create scalable data pipelines while optimizing performance and ensuring data governance across organizations.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SQL, Scala, Java, R, JavaScript,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ETL, ELT, Data Warehousing, Spark, Databricks, Delta Lake, BigQuery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S3, IAM, Lambda,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Unity Catalog, Photon, Airflow, Apache Kafka, Hadoop, Tableau, Power BI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Terraform, CircleCI, Travis CI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data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Delta Lake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significantly improving data accessibility and governance, while ensuring compliance with healthcare data handling regulations across the organization and its partners.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large-scale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Spark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jobs with extensive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PySpark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a higher throughput and reduced processing time across multiple data workflows in a cloud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 Stack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teams to streamline integration processes and promote data-driven applications successfully, fostering a culture of collaboration and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automated CI/CD pipelines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deployment of data-related artifacts facilitating quicker releases and reducing downtime to meet challenging project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data migration efforts from relational databases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Databricks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transforming legacy data systems into modern cloud-based solutions that enhanced operational resilience and scalability for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troubleshot performance issues in data pipelines, ensuring optimal operation and reliability while evolving governance models to adapt to both user needs and regulatory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stayed updated with emerging trends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 technologies, leading initiatives to implement best practices and innovating within the team, driving a culture of knowledge sharing accordingly.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security measures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Unity Catalog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refining access controls and data lineage management, enhancing both transparency and accountability within critical data processes company-wide.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architectural reviews and brainstorming sessions to identify areas for improvement, applying advanced analytical skills to develop forward-thinking solutions for enhanced data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shared knowledge about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Delta Lake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Databricks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PySpark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learning environment that encouraged ongoing professional growth and technical capability across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Communicated complex data concepts in digestible formats to stakeholders, facilitating decision-making aligned with business objectives, contributing to a deeper understanding of strategic data usage.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continuous improvement projects for existing data flows, applying best practice methodologies that not only resolved current issues but also anticipated future challenges in data processing.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ensure seamless integration of data with existing applications, enhancing operational capabilities across business units, and supporting enterprise-wide data initiatives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standardized procedures for data management, ensuring adherence to best practices, and facilitating organizational compliance with relevant regulatory requirements, particularly in healthcare contexts.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operational data processes through innovative scheduling practices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Databricks Workflows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fidelity and reliability for critical business information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and transformed datasets to support various projects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domain, ensuring that data-driven decisions improved efficiency throughout multiple project phases from planning to construction.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 services (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 with traditional databases to modernize legacy systems for clients in the construction management sector, enhancing data accessibility and real-time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management teams to implement data solutions tailored to civil engineering projects, ensuring accurate data tracking and seamless reporting aligned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implemented innovative data storage solutions that improved access and retrieval times, allowing for more efficient project workflows in the realms of inspection and contract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multiple stakeholders to gather requirements and tailor data solutions to specific civil engineering projects,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Spark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meet diverse client needs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solutions for converting traditional paper processes into digital formats within construction documentation, significantly reducing administrative overhead while enhancing the quality control of project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problem-solving sessions addressing data anomalies and inaccuracies in reports, leveraging detailed knowledge of data structures and domain-based design principles to propose actionable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team members on effective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visualizing civil project data, enabling more intuitive data interpretations and proactive management responses.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documentation that outlined best practices for data governance within civil IT, ensuring compliance with industry standards and fostering greater accountability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 capture and reporting methodologies for large scale construction projects, providing valuable strategic insights into bidding and planning processes via carefully constructed data models.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transition from manual data entry systems to automated solutions to optimize data accuracy, significantly strengthening project outcomes and improving stakeholder satisfaction by organizing quality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cross-departmental meetings as a liaison between technical teams and management to discuss outcomes of data projects, ensuring alignment with client objectives and operational strategy.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