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Data Consultant with over 11 years of experience in software development primarily focused on designing, building, and maintaining scalable data architectures and analytics solutions. Proven expertise in Azure Databricks, Azure Synapse, and ETL/ELT processes, alongside strong programming skills in Python and SQL. Adept at collaborating with cross-functional teams and delivering innovative data solutions that optimize business performance and enhance data governance.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Scala, R, Java, C#,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Databricks, Azure Synapse, Azure Data Factory, Microsoft Fabric, Azure Data Lake Storage, Azure Functions, Azure Logic Apps, Microsoft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ELT, Data Warehousing, Data Modeling, Data Lakes, Spark, Data Governance, Data Quality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Apache Spark, PySpark, Django, Flask, Pandas, NumPy, Streamlit,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Azure DevOps, Git, Docker, Kubernetes, Terraform, Jenkins, CI/CD Pipelines, Monitoring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Hadoop, Kafka, NoSQL Databases, Cosmos DB, MongoDB, Redshift, BigQuery,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r w:rsidRPr="003813CA">
        <w:rPr>
          <w:rStyle w:val="span"/>
          <w:rFonts w:ascii="Arial" w:eastAsia="Century Gothic" w:hAnsi="Arial" w:cs="Arial"/>
          <w:b/>
          <w:bCs/>
          <w:sz w:val="22"/>
          <w:szCs w:val="22"/>
        </w:rPr>
        <w:t xml:space="preserve">Azure 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streamline the ingestion, transformation, and loading of data from diverse sources into </w:t>
      </w:r>
      <w:r w:rsidRPr="003813CA">
        <w:rPr>
          <w:rStyle w:val="span"/>
          <w:rFonts w:ascii="Arial" w:eastAsia="Century Gothic" w:hAnsi="Arial" w:cs="Arial"/>
          <w:b/>
          <w:bCs/>
          <w:sz w:val="22"/>
          <w:szCs w:val="22"/>
        </w:rPr>
        <w:t xml:space="preserve">Azure Data Lakes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analytics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robust </w:t>
      </w:r>
      <w:r w:rsidRPr="003813CA">
        <w:rPr>
          <w:rStyle w:val="span"/>
          <w:rFonts w:ascii="Arial" w:eastAsia="Century Gothic" w:hAnsi="Arial" w:cs="Arial"/>
          <w:b/>
          <w:bCs/>
          <w:sz w:val="22"/>
          <w:szCs w:val="22"/>
        </w:rPr>
        <w:t xml:space="preserve">data warehouses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lakehouses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Azure Synapse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star-schema and snowflake data models to enhance analytical capabilities and optimize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implemented </w:t>
      </w:r>
      <w:r w:rsidRPr="003813CA">
        <w:rPr>
          <w:rStyle w:val="span"/>
          <w:rFonts w:ascii="Arial" w:eastAsia="Century Gothic" w:hAnsi="Arial" w:cs="Arial"/>
          <w:b/>
          <w:bCs/>
          <w:sz w:val="22"/>
          <w:szCs w:val="22"/>
        </w:rPr>
        <w:t xml:space="preserve">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jobs for big data processing tasks, transforming and aggregating vast datasets in real-time while ensuring optimal performance and resource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analysts, BI developers, and data scientists to clearly understand data needs, delivering well-structured datasets that satisfy business requirements and enhance analytics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data governance and security measures, including encryption protocols, access controls via </w:t>
      </w:r>
      <w:r w:rsidRPr="003813CA">
        <w:rPr>
          <w:rStyle w:val="span"/>
          <w:rFonts w:ascii="Arial" w:eastAsia="Century Gothic" w:hAnsi="Arial" w:cs="Arial"/>
          <w:b/>
          <w:bCs/>
          <w:sz w:val="22"/>
          <w:szCs w:val="22"/>
        </w:rPr>
        <w:t xml:space="preserve">Azure RBAC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masking to safeguard sensitive information during processing and storage.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workloads, improving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job performance and </w:t>
      </w:r>
      <w:r w:rsidRPr="003813CA">
        <w:rPr>
          <w:rStyle w:val="span"/>
          <w:rFonts w:ascii="Arial" w:eastAsia="Century Gothic" w:hAnsi="Arial" w:cs="Arial"/>
          <w:b/>
          <w:bCs/>
          <w:sz w:val="22"/>
          <w:szCs w:val="22"/>
        </w:rPr>
        <w:t xml:space="preserve">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efficiency, while proactively identifying and resolving issues through effective alerting and logging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validation checks and implemented testing protocols to ensure the highest levels of </w:t>
      </w:r>
      <w:r w:rsidRPr="003813CA">
        <w:rPr>
          <w:rStyle w:val="span"/>
          <w:rFonts w:ascii="Arial" w:eastAsia="Century Gothic" w:hAnsi="Arial" w:cs="Arial"/>
          <w:b/>
          <w:bCs/>
          <w:sz w:val="22"/>
          <w:szCs w:val="22"/>
        </w:rPr>
        <w:t xml:space="preserve">data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consistently meeting and adapting to evolving business needs and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recommended cutting-edge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services, staying current with emerging technologies to continuously enhance the existing data architecture and improve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knowledge transfer workshops for team members, cultivating an environment of continuous learning and professional development within the data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clear and concise documentation for all data pipelines and datasets to ensure strict adherence to compliance regulations and support data governance initiatives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data solutions to </w:t>
      </w:r>
      <w:r w:rsidRPr="003813CA">
        <w:rPr>
          <w:rStyle w:val="span"/>
          <w:rFonts w:ascii="Arial" w:eastAsia="Century Gothic" w:hAnsi="Arial" w:cs="Arial"/>
          <w:b/>
          <w:bCs/>
          <w:sz w:val="22"/>
          <w:szCs w:val="22"/>
        </w:rPr>
        <w:t xml:space="preserve">Microsoft Fabric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updated data integration strategies and collaborating with cross-functional teams for a smooth transition.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sought opportunities to innovate data processing techniques, implementing best practices for performance optimization and resource management while adapting to the fast-paced changes in the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to improve project turnaround times, leveraging tools like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task management and team collaboration across distributed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strategic project initiatives to enhance data analytics capabilities, impacting not only internal operations but also contributing to the success of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high-visibility projects enhancing customer experience and business intelligence, utilizing advanced analytics techniques and innovative data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 analytics solutions for clients in civil IT, focusing on digital solutions for planning, bidding, and construction management, optimizing project delivery through data-driven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ingestion processes using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improving data accuracy and accessibility for stakeholders while ensuring compliance with industry standards and best practices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databases for storing large sets of civil construction data,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flexible and efficient querying and reporting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engineers to refine requirements and translate them into functional data models that enhanced data manipulation and reporting efficiency for complex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dashboards with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visually represent key performance indicators and project statuses, enabling stakeholders to make informed decisions quickly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data analysis to uncover trends and insights that supported strategic planning in civil IT projects, directly contributing to project success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pipelines and processes, enhancing speed and reliability while reducing costs through effective resource allocation and performance tuning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innovative digital solutions into existing workflows, leveraging technologies such as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exchange.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transition traditional workflows to a digital platform, utilizing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remote access and improve team collaboration in data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retrospectives to identify lessons learned and areas for improvement in data engineering practices, fostering an environment of continuous process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for data handling and storage, ensuring compliance with civil IT regulations and safeguarding sensitive client information with advanced security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programs educating future data professionals on the importance of data science in the civil IT field, inspiring the next generation of data leaders.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