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motivated software professional with over 11 years of experience in software development, focusing on web and mobile applications. Expertise in leading creative strategies and driving marketing efforts using innovative design and technology. Proven skills in collaborating cross-functionally and inspiring teams to deliver high-quality results aligning with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Adobe Creative Suite, Figma, Sketch, InVision, Canva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Video Editing:</w:t>
      </w:r>
      <w:r w:rsidRPr="003813CA">
        <w:rPr>
          <w:rFonts w:ascii="Arial" w:eastAsia="Century Gothic" w:hAnsi="Arial" w:cs="Arial"/>
          <w:sz w:val="22"/>
          <w:szCs w:val="22"/>
        </w:rPr>
        <w:t xml:space="preserve"> Adobe Premiere Pro, Final Cut Pro, After Effects, Camtasia, DaVinci Resolve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JavaScript, React,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Express, webpack, Git,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Trello, Asana, Jira, Slack,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engaging marketing campaigns, utilizing </w:t>
      </w:r>
      <w:r w:rsidRPr="003813CA">
        <w:rPr>
          <w:rStyle w:val="span"/>
          <w:rFonts w:ascii="Arial" w:eastAsia="Century Gothic" w:hAnsi="Arial" w:cs="Arial"/>
          <w:b/>
          <w:bCs/>
          <w:sz w:val="22"/>
          <w:szCs w:val="22"/>
        </w:rPr>
        <w:t xml:space="preserve">Adobe Creative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graphics and </w:t>
      </w:r>
      <w:r w:rsidRPr="003813CA">
        <w:rPr>
          <w:rStyle w:val="span"/>
          <w:rFonts w:ascii="Arial" w:eastAsia="Century Gothic" w:hAnsi="Arial" w:cs="Arial"/>
          <w:b/>
          <w:bCs/>
          <w:sz w:val="22"/>
          <w:szCs w:val="22"/>
        </w:rPr>
        <w:t xml:space="preserve">video editing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multimedia content that enhanced brand visibility and audience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synthesize creative ideas and align visual strategies with marketing objectives,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prototypes and interactive 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to identify emerging technologies and design techniques, integrating them into creative projects to maintain a competitive edge and foster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daily operations of the creative department, establishing clear project goals, timelines, and benchmarks to ensure team productivity and quality of output across diverse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designers and team members by sharing best practices in design principles, typography, and color theory, fostering a collaborative learning environment that cultivated creativity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executed visually stunning digital ads, social media campaigns, and promotional materials, ensuring impactful storytelling and consistency with brand guidelines using </w:t>
      </w:r>
      <w:r w:rsidRPr="003813CA">
        <w:rPr>
          <w:rStyle w:val="span"/>
          <w:rFonts w:ascii="Arial" w:eastAsia="Century Gothic" w:hAnsi="Arial" w:cs="Arial"/>
          <w:b/>
          <w:bCs/>
          <w:sz w:val="22"/>
          <w:szCs w:val="22"/>
        </w:rPr>
        <w:t xml:space="preserve">Adobe Illustrator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Photoshop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multimedia content for various platforms, including social media and email marketing, leveraging analytics tools to measure engagement effectiveness and refine strategies for maximized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strong relationships with external creative partners, including agencies and freelancers, negotiating contracts and ensuring deliverables met project requirements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edited a variety of video content for marketing purposes, applying technical skills in </w:t>
      </w:r>
      <w:r w:rsidRPr="003813CA">
        <w:rPr>
          <w:rStyle w:val="span"/>
          <w:rFonts w:ascii="Arial" w:eastAsia="Century Gothic" w:hAnsi="Arial" w:cs="Arial"/>
          <w:b/>
          <w:bCs/>
          <w:sz w:val="22"/>
          <w:szCs w:val="22"/>
        </w:rPr>
        <w:t xml:space="preserve">Adobe Premiere Pro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After Effects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production quality and engaging narratives.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with clients and stakeholders to ensure the creative direction aligned with strategic objectives and brand messaging, enhancing the overall success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market research to inform creative strategies, utilizing data analytics to gauge audience preferences and tailor content accordingly, improving user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within the creative team by encouraging experimentation with new design tools and technologies, facilitating regular brainstorming sessions to spur creative ideas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project timelines and budgets by implementing effective resource management strategies and leveraging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remote working technologies, equipping the creative team with the necessary tools and support to maintain productivity and creativity in a virtual environment during challenging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Celebrated the successes of the creative team by organizing internal presentations of project milestones and achievements, recognizing individual contributions that fostered team morale and motivation.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the civil IT sector, focusing on enhancing digital workflows for planning, bidding, and construction management processes using modern web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requirements and translate them into functional specifications, ensuring the software met client needs while adhering to industry practices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web interfaces and applications, deploying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client-side and server-side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application performance and responsiveness by conducting rigorous testing and debugging processes, applying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code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throughout the development cycle, making adjustments as necessary to deliver solutions that exceeded expectations within the constraints of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workflows, facilitating regular stand-ups and sprint reviews to enhance team communication and project visibility, fostering iterative development and responsiveness to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libraries to expand application functionalities, ensuring robust and scalable solutions that meet evolving user needs while adhering to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end-users, ensuring a smooth transition to new digital solutions, including guidance on software operation and troubleshooting common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post-deployment, generating reports on usage metrics and performance trends to identify opportunities for optimization and future enhancements of the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and ensuring best practices were followed to enhance code quality and maintainability of the software produced.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collaboration to ensure that software applications were aligned with the overall goals of civil IT projects and seamlessly integrated into existing client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troubleshooting for deployed applications, maintaining software lifecycle management practices to ensure operational continuity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