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designing, implementing, and securing cloud environments, specializing in Kubernetes, AWS, and Terraform. Proficient in developing robust security measures across multi-cloud platforms while ensuring compliance and risk management. Excellent collaborator with a proven ability to mentor teams and drive security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Terraform, Cloud Security, CSPM, Web Application Firewall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GuardDuty, AWS Config, SIEM, Open Policy Agent, Secrets Management, IDS/IPS, Endpoint Security, Vulnerability Scanners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Shell Scripting, JavaScript, Bash, Ruby,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HTTP, TLS, REST, Network Security, VPNs, Anomaly Detection, Traffic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CI/CD, Infrastructure as Code, Monitoring Tools, Configuration Management,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secured cloud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resilient architecture that enabled rapid deployments and improved application uptime across three environments while ensuring compliance with safety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automated security controls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deployments and proactive vulnerability management through consistent policy enforcement practices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top security challenges, developing hands-on recommendations that improved overall cloud security posture and reduced risk across multi-cloud operations effectively and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key security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GuardDuty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Config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monitor and safeguard network activities, significantly enhancing incident response capabilities and compliance readiness for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logging and monitoring frameworks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provide actionable insights, developing metrics that helped detect anomalies and threats early, thereby reducing response times drastically.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embedding security controls into the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cycles while maintaining a security-first approach for application releases and cloud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sessions, empowering engineering peers with essential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coding practices, which fostered a robust security culture across the organization while improving overall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Mitigated risks by embedding automated assessments into the development process, enabling teams to prioritize security remediations in real-time and reducing the likelihood of potential vulnerabilities reaching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security configurations for infrastructure automation through infrastructure as code practices, resulting in scalable solutions that aligned with best practices for security and compliance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open-source and proprietary security tools to build a comprehensive security framework, navigating complexities within diverse cloud architectures to enhance protective measures against emerging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development of secure services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implementing stringent policies for access control and data protection while expediting the secure migration of legacy applications to cloud-native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existing cloud architecture and design principles to ensure they adhered to leading security standards and practices, reducing potential attack vectors and vulnerabilities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cloud security measures that aligned with organizational goals and rapidly changing regulatory requirements, showcasing a strategic approach to risk management in cloud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junior engineers on cloud security best practices, with a focus on developing their abilities to identify security weaknesses and implement appropriate countermeasures quickly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security awareness within the engineering organization, fostering a collaborative approach to vulnerability assessments and risk management efforts, ensuring all teams embraced security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cloud security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coordinating with various stakeholders to ensure that cloud-based digital solutions met all security protocols and standards effectively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infrastructure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cloud adoption within civil-focused applications and enhancing overall system integrity while reducing operational risks associated with digital transformations.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continuous security monitoring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significantly improving incident detection and response times for ongoing digital projects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tailor specialized security frameworks for unique civil IT applications, effectively addressing distinct regulatory compliance demands while maintaining robust security postures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infrastructure as code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security deployments, facilitating more agile and efficient configuration changes within civil project environments to better adapt to evolving security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risk assessments for cloud applications, identifying vulnerabilities in civil IT solutions while sharing findings with development teams to improve inherent application security practices through better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compliance checks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that all civil IT projects adhered to necessary government regulations and internal security policies across digital functionalities and integrations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focusing on security protocols within cloud environments, helping integrate new tools and best practices that aligned with the latest in civil engineering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facilitating knowledge-sharing sessions on secure coding practices, cloud vulnerabilities, and incident response strategies specific to civil IT implementations, improving team readiness against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network configurations and access controls to increase transparency in civil digital solutions for planning and management, ensuring strict adherence to security requirements while streamlining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security monitoring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detection of anomalies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manual effort required for security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cross-departmental initiatives promoting security awareness among development teams focusing on compliance matters, further elevating the security culture in civil IT environments by enhancing collective risk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