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browser automation and web security. Proven expertise in developing robust Chromium based environments with a focus on fingerprinting and detection resilience. Adept in technical solution architecture and deep understanding of automation frameworks including Puppeteer and Selenium.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JavaScript, TypeScript, Python,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Chromium, V8, Blink, Node.js, CDP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Puppeteer, Playwright, WebDriver, TestCafe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Fingerprinting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Canvas, WebGL, AudioContext, Navigator APIs, User-Agent Spoofing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Detection: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Bot Detection Systems, Reverse Engineering, Web Security Mechanisms, Proxy Infrastructure, Privacy Techniques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 Chromium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fork optimized for intense data aggregation workloads, ensuring stability and performance during long-running automated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systems to generate and maintain consistent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browser fingerprints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vital for ensuring trusted identities and reliable access within secure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techniques to bypass sophisticated security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bot detection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making automation indistinguishable from human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browser automation APIs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WebDriver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to support intricate and stateful workflows, enhancing our capability to navigate complex authenticated resources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optimize browser instances for high-reliability, emphasizing automated testing and frequent code quality evaluations.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automation frameworks that facilitate smooth integration with existing CI/CD pipelines, improving deployment efficiency and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research into modern detection mechanisms to continually adapt and enhance our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against evolving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architectural improvements and modernization of existing codebases, promoting continuous integration practices and unit testing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comprehensive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integrating API responses into user actions, enhancing the responsiveness and interactivity of browser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browser automation and security measures, instilling a culture of learning and exploration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practicing rapid iteration and incremental changes to reduce deployment timelines and improve feature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through regular code reviews and technical discussions, focusing on fostering a proactive and innovative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architecture and design processes, which assists in onboarding new team members and sets a standard for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cutting-edge developments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detection resilience strategies, positioning the team for future advancements in browser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white papers that help clarify the implementation and functionality of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knowledge-sharing across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web applications for civil IT projects, focusing on enhancing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 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secure applications against unauthorized access and vulnerabilities during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incorporate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digital contracting solutions, leading to improved project efficiency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Puppeteer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browser testing in project workflows, ensuring consistent quality and performance across all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and debugging sessions, refining applications to meet both user expectations and technical specifications without sacrificing security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daily stand-ups to maintain project momentum and align engineering requirements with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automated testing frameworks that facilitated continuous integration in development environments, enhancing deployment speed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detailed project documentation that outlined key functionalities and security measures, ensuring compliance with organizational standards throughout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cross-department teams to identify software requirements and translate them into actionable development and automation plans, enhancing overall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complex data sets to inform engineering decisions and optimize browser interactions within digital project management tools, creating user-friendly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tests and integration tests to validate functionality and maintain code quality, significantly reducing the number of defects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insights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network-level fingerprinting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relation to civil IT solutions, strengthening the security posture across digital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