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Backend Software Engineer with 11 years of experience in software development, specializing in designing and implementing high-performance systems. Expert in Rust, serverless architecture, and AWS technologies, I excel at creating robust solutions that enhance performance and scalability while mentoring teams to elevate coding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JavaScript, TypeScript, Python, Go, SQL,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Tokio, Axum, Tower, Serde, Express.js, Flask, Django,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Lambda, DynamoDB, Terraform, API Gateway, CloudFormation, CloudWatch, CloudTrail,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Docker, Kubernetes, Jenkins, CircleCI, Travis CI, Bitbucket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NoSQL, DynamoDB, Redis, MongoDB, PostgreSQL, Elasticsearch,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optimized complex backend logic within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focusing on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Tokio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asynchronous processes to enhance performance in mission-critical applications related to fraud detection.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automated deployment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rapid iterations and improvements in the backend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interact with the frontend while managing complex business logic, ensuring seamless connections between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application components to maintain data consistency.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profiling and optimization activities on memory usage and execution timing, collaborating with team members to implement best practices for performance improvements in our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coding standards and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fostering a culture of code excellence through mentoring and rigorous code review processes within our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event-driven architecture patterns and integrated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a reactive application ecosystem focused on fraud prevention.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observability of deployed services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CloudTrail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logging and monitoring strategies that provided actionable insights and alerted teams to performance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test-driven development approach, writing unit and integration tests to substantiate application reliability and performance while minimizing regression risks across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understand complex business needs, translating them into technical specifications and actionable tasks for backend implementations using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creating blueprints that encapsulated system architecture, promoting version control and preventing configuration drift across environments in our backend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solutions to automate various aspects of the code lifecycle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 smoother deployment process and improving overall team productivity in a remote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knowledge-sharing sessions to enhance team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highlights and architecture principles, enabling smooth onboarding of new engineers and elevating overall team competency.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Handled security best practices for sensitive data handled by the application, enforcing compliance with industry standards in our backend development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peer-to-peer reviews to uplift code quality and knowledge across the squad, instilling a collaborative mindset and fostering a culture of shared learning and empowerment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integrate cutting-edge tools and libraries into our existing tech stack, continuously evaluating new technology trends to maintain competitive advantage in fraud detection.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multiple software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focusing on digitizing construction project workflows, enhancing real-time project management capabilities while streamlining communication channels between stakeholders 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teams to create web applications that improved bidding processes and construction management functionalities while ensuring the robustness of the codebase through systematic testing and refinement.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Customized RESTful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complex data interactions between database systems and user interfaces, enhancing user experience for external clients and improving overall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and CI/CD pipelines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maximizing deployment efficiency for software updates and backend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effective APIs that allow seamless integration with third-party tools, enabling data sharing and interoperability within broader civil engineering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NoSQL databases effectively to support dynamic data handling and retrieval, ensuring user requests were processed rapidly while maintaining data integrity essential for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ceremonies and collaborated closely with product management to align project goals with technical capabilities, prioritizing features that deliver maximum business value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around the transition to serverless models, analyzing cost efficiencies and potential performance gains while maintaining critical functionality for client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of software development, instilling a strong coding philosophy along with the importance of quality assurance in software lifecycles, which resulted in better team cohesion.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branching strategies ensuring smooth collaboration amongst team members and maintaining a clear project history for software development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trend research, embedding new methodologies and emerging technologies into our solutions to stay ahead in meeting the evolving needs posed by civil engineering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user-centric applications that helped improve the digital interaction experience for civil engineers while revolutionizing traditional workflows through innovative software solutions and cutting-edge technology.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