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Senior Backend Python Developer with over 11 years of experience in software development, specializing in backend architectures for web and mobile applications. Adept in Python, Flask, and real-time communication technologies, with a proven track record in designing scalable, secure, and efficient backend solutions. Strong leadership capabilities with experience in mentoring teams, driving best practices, and delivering high-quality software aligned with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Golang,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SocketIO, Graphene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Neo4j,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unittest, Jest,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scalable backend systems, implemented API-driven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frontend components and adherence to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real-time communication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interactive capabilities of applications to provide users with a dynamic and engaging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frontend developers and product owners, to outline detailed backend requirements and deliver solutions that exceed client expectations and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data models and conducted interactions with graph databases, employing query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Cypher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retrieval processes and optimize overall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delivery of high-quality code through meticulous code reviews, fostering a culture of collaboration and constructive feedback that aligned with security and maintainability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support with complex technical challenges, cultivating an environment of continuous learning, skill enhancement, and professional development for the entire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and architected solutions to enhance system scalability, reliability, and efficiency, aligning with industry best practices and recent backend development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such as sprint planning and retrospectives, continuously aligning team priorities with business objectives while ensuring effective communication and collaboration across all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backend testing best practices including unit, integration, and end-to-end testing,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test coverage and code robustness throughout the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proposed innovative solutions to enhance backend capabilities, significantly improving application efficiency and user satisfaction as a result of this continuous improvement mindset.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troubleshooting production issues and providing timely resolutions to maintain application uptime and performance standards, aligning with client service level agreements.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documentation and technical specifications that support ongoing development efforts and facilitate knowledge transfer within the team, ensuring clear communication of complex concepts across diverse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development processes and tools, leveraging insights from team retrospectives to enhance workflows and ensure the delivery of superior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security measures throughout the software development lifecycle, implementing best practices that mitigate risks and protect sensitive data while complying with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by maintaining open lines of communication, ensuring a professional demeanor, and managing expectations effectively throughout project lifecycles.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for civil IT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effectively supported planning, construction management, and digital workflow capabilities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backend systems that streamlined workflows from bidding to contracting, enhancing the operational efficiency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define the scope of backend functionalities, ensuring that software solutions aligned perfectly with customer requirements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RESTful APIs to connect frontend interfaces with backend data processing, fostering real-time data access and manipulation capabilities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accuracy of backend services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cloud-based infrastructures,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scalability and reduce operational costs associated with computing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system architecture discussions, proposing enhanced designs that improved data integrity and overall application performance while aligning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backend issues, ensuring minimal downtime and collaborating with client support teams to resolve technical challenges effectively as they arose.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code reviews, resulting in improved coding standards and practices within the engineering group, contributing to a culture of collective quality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detailed documentation of backend processes and APIs to support end-users and internal teams, improving transparency and project handover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database optimization and management tasks, ensuring data consistency across platforms and contributing to improved application response times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backend development, sharing insights on project development and civil IT trends that align with industry standards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