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emphasizing backend architecture for web and mobile applications. Proven expertise in API development, database management, and distributed systems. Familiarity with DeFi principles and a track record of strong ownership in projects, specializing in building efficient and scalable systems in a remote work setting.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JavaScript, TypeScript, Rust, Solidity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Express.js, Flask, Django, Node.js, React, Next.js,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Redis, Cassandra, ElasticSearch, MySQL,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Kubernetes, Terraform, CI/CD, Jenkins, CircleCI,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&amp; Crypto:</w:t>
      </w:r>
      <w:r w:rsidRPr="003813CA">
        <w:rPr>
          <w:rFonts w:ascii="Arial" w:eastAsia="Century Gothic" w:hAnsi="Arial" w:cs="Arial"/>
          <w:sz w:val="22"/>
          <w:szCs w:val="22"/>
        </w:rPr>
        <w:t xml:space="preserve"> Ethereum, Solana, Hyperledger, Web3.js, Ethers.js, Chainlink, Ocean Protocol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Systems Design &amp; Tools:</w:t>
      </w:r>
      <w:r w:rsidRPr="003813CA">
        <w:rPr>
          <w:rFonts w:ascii="Arial" w:eastAsia="Century Gothic" w:hAnsi="Arial" w:cs="Arial"/>
          <w:sz w:val="22"/>
          <w:szCs w:val="22"/>
        </w:rPr>
        <w:t xml:space="preserve"> API Design, Microservices, gRPC, RabbitMQ, Kafka,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a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matching engine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processes orders with microsecond precision while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cryptographic privacy guarantees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user transaction confidentiality in a decentralized marketplace.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an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cross-chain liquidity orchestration system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multiple blockchain networks with a focus on minimizing response times for dynamic order routing logic and processing complex trades.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fault-tolerant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distributed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meets stringent performance targets, including real-time data streaming and async processing pipelines capable of managing a variety of concurrent orders seamlessly.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adaptive pathfinding algorithms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liquidity aggregation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various decentralized exchanges and network protocols, resulting in enhanced trading efficiency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foster an environment of innovation and adaptability that drives the continuous improvement of system performance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deployed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 and telemetry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actionable insights via structured logging and observability tools, improving system reliability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validation processes for all systems ensuring that new features align with the existing architecture while maintaining high quality and operational excellence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documentation and design of new feature requests in collaboration with stakeholders to define key performance indicators ensuring functionality meets user requirements and market demand.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 and system architecture principles, fostering knowledge sharing and rapid skill development within the tech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industry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DeFi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cryptocurrency, facilitating strategic discussions and contributing to the product roadmap focusing on emerging opportunities in decentralized finance.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microservices ensuring scalable deployment architectures supporting real-time performance and uptime objectives across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systems that incorporate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real-time web socket feeds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market data, enhancing user engagement and providing instant trade processing feedback with minimal latency.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circuit breakers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backpressure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control measures within operational workflows to effectively manage and mitigate risks associated with high-load trading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structures for maintaining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order books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optimized overall system performance, ensuring fast access and modifications while adhering to the privacy standards intrinsic to decentralized trading.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planning sessions aimed at outlining technical specs and deliverables that align with company goals and project timelines, facilitating a proactive approach to software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and managing digital solutions for civil IT projects related to planning and construction management, enhancing overall operational efficiency in project delivery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technology requirements, creating comprehensive technical documentation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 programming interfaces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and system integrations within civil engineering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architectures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multi-tenant application deployments for project bidding and paperless contracting platforms, improving scalability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systems by introducing improved data structures that enabled faster querying and data retrieval to support planning and inspection tasks effectively within operational dashboards.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technical reviews 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promoting a culture of communication, collaboration, and knowledge sharing that positively impacted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features in civil engineering applications that incorporated real-time data analysis and visualization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decision-making processes for stakeholders involved 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integrations with existing infrastructure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cost-effective solutions for project storage and management, significantly reducing overhead operational costs over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conduct user testing, ensuring the developed software met user expectations and fulfilled market requirements related to construction management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in line with industry standards, ensuring that all solutions managed sensitive project data effectively and adhered to relevant compliance mandates throughout the application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training on best practices for backend development and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 lifecycle (SDLC)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version control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streamlined collaborative development workflows, maintaining high code quality standards and quick adaptability to evolving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APIs to support enhanced services and features in digital solutions for construction management processes, providing users with real-time insights and enabling data-driven decision-making.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