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web and mobile applications. Proven expertise in PHP, LAMP, and secure file transfer protocols, complemented by strong collaborative and leadership 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 Python,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Node.js, Angular,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Protocols:</w:t>
      </w:r>
      <w:r w:rsidRPr="003813CA">
        <w:rPr>
          <w:rFonts w:ascii="Arial" w:eastAsia="Century Gothic" w:hAnsi="Arial" w:cs="Arial"/>
          <w:sz w:val="22"/>
          <w:szCs w:val="22"/>
        </w:rPr>
        <w:t xml:space="preserve"> MySQL, PostgreSQL, MongoDB, SFTP, FTPS,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CI/CD,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RHEL, Ubuntu, Windows Server, macOS, Debian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Extreme Programming, Lean,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ensuring high performance, responsiveness, and scalability for secure file transfer within compliance-heavy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file transfer protocols,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FTPS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FTPeS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SFTP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helping meet stringent regulatory standards in data transfer and storage.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sales, and engineering teams to identify user needs and define project goals, facilitating a customer-centered approach to feature development and ensuring timely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Agile methodologies effectively by participating in daily stand-ups, sprint planning, and retrospectives, fostering an environment of continuous improvement and adaptive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administered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to track project progress and quality analytics, significantly improving visibility into the development workflow and aligning team efforts with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conducted thorough code reviews, following industry best practices for security assessments, resulting in improved code quality and adherence to coding standards and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to automate processes within the development pipeline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operational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discussions that led to the implementation of microservices architecture, resulting in a more manageable, scalable, and maintainable codebase for future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phases, collaborating closely with QA teams to ensure that software releases were bug-free and met the high standards required by compliance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coding methodologies,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debugging efficiency and software reliability throughout the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secure coding practices and methodologies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skill enhancement and promoting a culture of security awareness in software engineering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implementation of new software solutions, effectively managing stakeholder expectations and streamlining the communication process between departments and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applications and provided recommendations for enhancements, directly contributing to improved system performance and user satisfaction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build and maintain a robust internal documentation process, creating a repository of knowledge that supports efficient onboarding and reference for all engineering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tools and methodologies to elevate engineering standards, impacting overall project delivery timelines and shaping the direction of future development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for the construction industry,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digital solutions for planning and bidding processes to streamline construction management and enhance organizational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cross-department teams to foster relationships that improved the development of IT solutions focused on paperless contracting and digital inspections, reducing paperwork and enhancing traceability.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for integration with third-party services, ensuring seamless communication and data exchange within digital solutions for construction planning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maintained data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efficiency, and reliability for user access and data integrity across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identifying existing system bottlenecks and crafting effective solutions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enhance overall application performance and maintain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for applications, guaranteeing high-performance levels, and compliance with relevant industry standards for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for applications, enhancing security measures tailored for highly regulated environments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teams to ensure that application interfaces were user-friendly and accessible, regularly incorporating feedback to meet evolving user expectations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scoping discussions to define timelines and resources needed for software deliverables, balancing business objectives with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for end users, ultimately facilitating a smoother transition to new digital processes and increasing organizational adaptability to change.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adherence to industry standards for software quality assurance and compliance, ensuring solutions were validated against established best practices in IT development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among team members by organizing regular code walk-throughs and technical workshops, promoting the adoption of new technologies and methodologies in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