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backend systems and blockchain technology. Skilled in designing scalable architectures and developing integrations for various crypto protocols.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Go,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Spring Boot,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Solidity, Smart Contracts, Web3.js, Truffle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systems at Blend360, supporting cross-chain relayer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and scalability to meet user demand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various blockchain networks at Blend360,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Ethereum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and crafting seamless transactions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platform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smart contracts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Blend360, optimizing contracts for gas efficiency and security, resulting in improved transaction processing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teams to ensure compatibility at Blend360, fostering an agile development environment that prioritized rapid iteration and quality assurance during integration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performance tuning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at Blend360, leveraging indexing and query optimization techniques to enhance data retrieval speed for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microservices architecture at Blend360,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which simplified deployment processes and improved application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QA on backend systems at Blend360, employing automated test suites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higher code reliability and reduced bug rates during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at Blend360, fostering knowledge-sharing sessions focused on blockchain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overall team competency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for backend processes at Blend360,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documentation, which improved onboarding for new developers and streamlined client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at Blend360, emphasizing clear communication and planning that guided project direction and team alignment effectively while adapting to changing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strategies in various applications at Blend360, significantly improving performance metrics by reducing load times and response delays under high transaction volumes.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monitoring and logging strategies in production environments at Blend360,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health and facilitate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and maintained CI/CD pipelines at Blend360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frequency and reducing manual intervention, leading to more efficient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meetings at Blend360 to align product goals, promoting teamwork and ensuring all members were informed of backend development progress and roadblocks.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Rolled out new features aligned with user feedback at Blend360, leveraging user stories to guide development, which resulted in higher customer satisfaction and retention rates.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applications for civil IT solutions at Infotech,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construction management for civil engineering projects, leading to improved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multifaceted solutions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ensuring accurate data flow across various digital systems for construction managers and inspectors.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at Infotech to gather requirements, ensuring that technical specifications aligned well with user needs and enhancing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at Infotech, promoting seamless data sharing between contractors and project leads, which improved overall project coordination and transparency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local development environments at Infotech, which expedited deployment processes and ensured consistency across development, testing,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security and compliance efforts at Infotech, focusing on data integrity and implementing best practices in code reviews and architectural design assessments.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at Infotech, educating teams on new technologies and integration processes, enhancing overall team capabilities and adoption of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at Infotech to establish testing procedures using unit tests and validation checks, resulting in a notable decrease in bugs and increased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maintaining integration with city planning software at Infotech, advancing the digital solutions for civil projects, which enhanced transparency in procurement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at Infotech, utilizing monitoring tools to identify bottlenecks and recommended optimization strategies to enhance response times across all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API endpoints and backend architecture guidelines at Infotech, establishing a knowledge base that supported onboarding new developers and streamlined collaboration across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sprints at Infotech, demonstrating adaptability and responsiveness to changes, fostering a collaborative work environment conducive to innovative solutions and timely project completions.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