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focusing on web and mobile applications. Proficient in designing microservices and cloud-based architectures, leveraging Kotlin, AWS, and PostgreSQL. Passionate about solving complex technical challenges and mentoring teams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Kotlin, Java, Python, Go, JavaScript, TypeScript, C#,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Jenkins, Git, CI/CD,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Oracle,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Testcontainers, Grafana, Prometheus, Selenium, Mockito,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Micronaut, Node.js, Express.js, Django, Flask, React, Angular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performance and flexibility within a cloud-native architecture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collaborations to develop innovative solutions across various business domains, leveraging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culture of continuous improvement and transparency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programming, cultivating a collaborative environment that promotes knowledge sharing and best practices for coding standards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to identify bottlenecks and implemented optimizations that enhanced the reliability and scalability of backend systems,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addressed technical debt by implementing remediation plans during sprint cycles, guiding the team through complex migrations while adhering to high coding standards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digital solutions for planning, bidding, and project management across diverse industries such as construction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define system requirements and translate them into technical specifications, ensuring seamless integration between user needs and software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efficient data models tailored for civil engineering applications while ensuring high performance and responsiveness in web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engineering discussions, advocating for quality enhancements and best practices in software development, while familiarizing team members with emerging technologies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rapid iteration and deployment cycles while improving overall software quality and reliability against business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