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in backend development, specializing in building scalable web and mobile applications. Proven expertise in Python, Go, and cloud technologies, adept at architecting systems for high performance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SQL, Java, Ruby, Rust,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Spring Boot, Express.js, React, Vue.js, Ruby on Rails,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(GCP), AWS, Azure, Firebase, Heroku, DigitalOcean, Oracle Cloud, Cloud Foundry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Orchestration:</w:t>
      </w:r>
      <w:r w:rsidRPr="003813CA">
        <w:rPr>
          <w:rFonts w:ascii="Arial" w:eastAsia="Century Gothic" w:hAnsi="Arial" w:cs="Arial"/>
          <w:sz w:val="22"/>
          <w:szCs w:val="22"/>
        </w:rPr>
        <w:t xml:space="preserve"> Docker, Kubernetes, OpenShift, Helm, Docker Compose, Rancher, Istio, Nomad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Terraform, CircleCI, Git, Jenkins, Ansible, Prometheus, Grafana,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Microservices:</w:t>
      </w:r>
      <w:r w:rsidRPr="003813CA">
        <w:rPr>
          <w:rFonts w:ascii="Arial" w:eastAsia="Century Gothic" w:hAnsi="Arial" w:cs="Arial"/>
          <w:sz w:val="22"/>
          <w:szCs w:val="22"/>
        </w:rPr>
        <w:t xml:space="preserve"> RESTful APIs, GraphQL, gRPC, WebSockets, APIs, Swagger, OpenAPI, API Gateway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core backend services and APIs for a loan management SaaS platform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architecture with robust automated testing and observability.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and secure systems supporting new product lines, collaborating with cross-functional teams to translate business requirements into actionable technical solutions and maintaining high performance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enhancements to existing backend infrastructure for optimal performance, ensuring high availability through load balancing and fault-tolerant designs while prioritizing security measures throughout the deployment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backend development best practices, mentoring teams on clean code and reliable test writing, resulting in a more collaborative environment that aligns with industry standards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CI/CD pipelines by integrating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build and deployment processes on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included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management and automation.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observability of backend systems by utilizing monitoring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addressal of performance bottlenecks and maintaining system health metrics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implementation of distributed systems, utilizing microservices architecture, which streamlined the deployment of updates and new features across multiple instances simultaneously.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managers to ensure successful rollout of new features while maintaining alignment with financial compliance and security protocols required in the FinTech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end-to-end test strategies facilitating early detection of issues and ensuring the deployment of stable features that meet business requirements and customer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backend architecture and internal processes, improving onboarding for new engineers while promoting best practices in systems design and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faster feature releases by establishing a culture of peer reviews and knowledge sharing among engineers, fostering innovation and continuous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specifications and architecture reviews for complex features, ensuring alignment with best practices and regulatory requirements specific to the financial sector and our internal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architecture and scaling strategies, optimizing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rapid access and high transaction volumes typical in FinTech applications, taking into account compliance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DevOps integration between development and operations teams, enhancing collaboration and accelerating the delivery of features while ensuring consistency and reliability in deployment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external systems through robust API design, focusing on security and efficiency by adhering to industry standards such as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interoperability.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sustained backend systems utilized for digital solutions in planning, bidding, and construction management, ensuring seamless transitions to paperless contracting workflows for civil IT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RESTful services, enabling efficient data access and manipulation for diverse stakeholders including project managers and contractors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integrations of APIs with various software tools, enhancing user experience by ensuring data consistency across platforms while adhering to security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and development of feature sets that align closely with the digital requirements of construction management, improving project oversight significantly through robust platform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workshops that emphasized industry best practices in software engineering and agile methodologies, promoting a culture of continuous learning and adaptation.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to guarantee the reliability of critical backend functions, automatically verifying system responses and reducing incidences of bugs in production code.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API documentation and user guides for backend services, aimed at helping clients understand their capabilities, functionality, and compliance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management strategies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performance optimization, and efficient queries for user requests typical in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aimed at adopting best practices in security for backend services, ensuring compliance with legal and structural regulations governing civil IT operations and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utilizing </w:t>
      </w:r>
      <w:r w:rsidRPr="003813CA">
        <w:rPr>
          <w:rStyle w:val="span"/>
          <w:rFonts w:ascii="Arial" w:eastAsia="Century Gothic" w:hAnsi="Arial" w:cs="Arial"/>
          <w:b/>
          <w:bCs/>
          <w:sz w:val="22"/>
          <w:szCs w:val="22"/>
        </w:rPr>
        <w:t xml:space="preserve">Agile/Scrum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development goals aligned with business objectives for project delivery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fostering relationships with operational teams, offering insights from a technical perspective that informed decisions regarding resource allocations and project management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junior developers on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enhancing their skillsets and contributing to a more efficient workflow and project delivery in the civil IT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