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backend development focused on web applications. Strong ability to collaborate with teams to design and implement efficient and scalable solutions, particularly with Java, Spring Boot, and database technologies. Proven track record of optimizing system architecture and performance, with expertise in APIs and microservices.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Kotlin,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Node.js, Express.js, Django, Flask, Ruby on Rails, ASP.NET,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OracleDB,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and Design:</w:t>
      </w:r>
      <w:r w:rsidRPr="003813CA">
        <w:rPr>
          <w:rFonts w:ascii="Arial" w:eastAsia="Century Gothic" w:hAnsi="Arial" w:cs="Arial"/>
          <w:sz w:val="22"/>
          <w:szCs w:val="22"/>
        </w:rPr>
        <w:t xml:space="preserve"> Microservices, RESTful APIs, GraphQL, Serverless, Event-Driven Architecture, CQRS, Clean Architecture, Domain-Driven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CI/CD, Terraform, Git,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for digital solutions, focusing on the optimization of performance and stability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throughout the development process and extensive testing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ensuring alignment with business objectives and technical feasibility, thus driving the successful delivery of features and functionality in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designs aimed at creating scalable, maintainable, and secure microservices architecture that paved the way for improved system performance and responsiveness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and encouraged best practices to enhance the code quality, resulting in improved software maintainability and reduced defect rates across the backend teams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the development environment and streamline deployment processes, ensuring consistent application behavior in various environments while boosting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relational and NoSQL databases, optimizing queries to improve response times while demonstrating proficiency in data modeling and schema design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development practices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automated testing and deployment within development cycles for faster iteration and bug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technologies and frameworks while fostering a culture of collaboration and knowledge sharing, which significantly enhanced team performance and project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backend services, implementing caching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Memcached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marked decrease in latency and improved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logging and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(Elasticsearch, Logstash, Kibana)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proactive performance tracking and quick identification of issues, thereby enhancing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trends in backend development, bringing innovative solutions and suggestions for improvements in the current product lines and strategic initiatives targeting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retrospectives to refine team processes while ensuring timely delivery of assigned tasks and adherence to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caching system and message queue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effectively managed request loads and streamlined inter-service communication across microservices.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maintained documentation relating to architectural patterns, API specifications, and system operations, ensuring clear understanding and adherence to standards within the team and project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refining the backend development life cycle, focusing on enhanced collaboration with product teams to ensure optimal alignment between user needs and technical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solutions that support seamless integration between civil IT products for planning and contracting,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relational database technologies to drive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translate project requirements into technical specifications and effective software solutions, thus streamlining workflows and increasing productivity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problem-solving for backend systems impacting project management solutions, effectively minimizing downtime through rapid assessment and systematic debugging approaches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JDBC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API endpoints that facilitated data exchange between front-end applications and backend servers, enhancing user experience while maintaining strict industry security standards, particularly in construction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transitioning towards more modern architectures by integrating newer technologies and frameworks, ensuring minimal disruption in workflows while paving the way for future upgrades.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high standards of software quality through comprehensive unit testing practices prior to deployment, creating robust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tools for digital solutions in bidding and contracting,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to bolster functionality and feature richness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system migrations to facilitate updates in compliance with evolving regulations within the digital contracting space, enhancing overall service delivery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discussions on software development methodologies, advocating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adapt quickly to changing requirements while maximizing team productivity and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thereby reducing operational costs and improving system scalability, while ensuring high availability through multi-region deployment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mechanisms into the development process to guide enhancements in software offerings, providing valuable insights that informed future product iterations and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coding standards and best practices across projects, emphasizing continuous learning and improvement within the team dynamics through focused training sessions and workshops.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