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robust backend systems and applications, focusing on Kotlin, Java, and cloud technologies. Proven track record in collaborating with cross-functional teams to enhance user experiences through innovative solutions and adherence to coding best practices. Adept at integrating machine learning capabilities into products to drive efficiency and solve complex problems.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C#, Python, JavaScript, SQL, HTML/CSS,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JUnit, Guice, Jersey, React, Angular,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CockroachDB, DynamoDB,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Git, Jenkins,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Kafka, Apache Airflow, TensorFlow, Pandas, NumPy, Data Lakes, Data Warehousing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core components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server, improving system reliability and scalability for processing billions of dollars in transactions, driving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 efficiency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 businesses through streamlined code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 to solve user problems by building analytics features that integrate well with our current backend architecture, focusing on enhancing customer satisfaction and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tests for new features and systems, ensuring high code quality and stability in accordance with industry standards, thus fostering a culture of quality assurance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backend infrastructure to support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that improved user interactions within the application, demonstrating an innovative approach to problem-solving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responsibility for product ownership, participating in sprint planning, code reviews, and retrospectives, successfully improving team dynamics and boosting overall productivity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ongoing evaluation of technology trends, identifying opportunities for machine learning integration that aids in automating business processes and providing insightful analytics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backend processes to enhance performance,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CockroachDB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data retrieval and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cross-team communication, bridging gaps between engineering and operations departments, which contributed to a smoother development workflow and ensured alignment of technical goals with broader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in project management, participating in daily stand-ups, and sprint reviews, which enhanced transparency and collaboration among the development team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transition of features from development to production environments while minimizing downtime and maintaining high availability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documentation and adhered to best practices to ensure a clear understanding of the codebase and architecture across the engineering team, facilitating easier onboarding of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user experience testing into product iterations, thereby driving continuous improvements and aligning the product closer to user needs and industry standards in e-commerce.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team members on best practices in coding, testing, and deployment, enhancing the overall skill set and knowledge base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to assist in payment processing, ensuring compliance with industry regulations and maintaining security standards for sensitive data handling, instilling user confidence in our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emerging technologies, regularly updating the team on relevant trends in the fintech landscape that could benefit our product offering.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 for digital solutions in planning, bidding, and contract management, enhancing collaboration across departments and streamlining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interfaced with various third-party services, increasing integration capabilities with existing client systems within civil IT projects, fostering interconnectivity and data exchange.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gather requirements and iteratively develop software solutions that catered to the specific needs of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object-oriented programming principles in developing software that met rigorous industry standards for security and reliability in management solutions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software enhancements, showcasing adaptability and dedication to improving user experience based on client input and real-world application usage patterns.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codebases, ensuring clarity and ease of understanding for current and future developers, enhancing onboarding processes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offering constructive feedback and sharing best practices, which fostered a culture of excellence and continuous improvement in coding standards across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introducing automation in project workflows, ultimately improving delivery timelines and minimizing errors in project documentation and communication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problem-solving sessions, leveraging a collaborative approach to assess challenges in software deployment environments, leading to more effective solutions and reduced downtimes.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projects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reporting tools to provide insights into project performance metrics, enhancing transparency with stakeholders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that streamlined document workflows, significantly reducing processing times and increasing efficiency for project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 of legacy systems to modern cloud-based solutions, which involved risk assessment, planning, and execution to ensure minimal disruption of ongoing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