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backend development for high-performance applications. Proficient in building scalable, low-latency systems with strong expertise in languages like C++ and Go. Proven track record in optimizing performance, implementing robust data pipelines, and ensuring system reliability in distributed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Go, Rust,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Docker, Kubernetes, gRPC, Protobuf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Pulsar, RabbitMQ, ZeroMQ,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core backend infrastructure for trading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throughput for high-frequency trading scenarios while minimizing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distributed systems for real-time data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Pulsar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of data flow and event processing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various APIs,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between microservices, ensuring scalability and maintaining data integrity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monitoring tools to diagnose, debug, and resolve production issues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emphasizing system performance and operational stability under heavy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and contributed to design discussions, fostering a culture of engineering excellence and continuous improvement throughout the development lifecycle, especially for backend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caching mechanisms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speeds, focusing on optimizing performance for real-time applications and ensuring quick data access for trading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increase availability and facilitate auto-scaling based on load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of backend applications, achieving higher efficiency and consistency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advanced logging frameworks to facilitate error tracking and system health monitoring, leading to a reduction in downtime and increased reliability of backend services during peak trading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improved backend systems through profiling and performance tuning efforts, focusing on identifying bottlenecks and optimizing code paths to ensure minimal latency and maximum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 sessions, contributing valuable insights on emerging trends in the backend space and aligning with best practices for system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security protocols within backend systems, sharing expertise in secure coding practices and performing regular security audits to mitigate potential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modernization of legacy systems into microservices, enabling improved maintainability and adaptability in response to evolving market requirements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teamwork and mentorship by guiding junior engineers through complex coding challenges and fostering an environment conducive to learning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to understand requirements and challenges faced by traders, using this insight to guide backend enhancements and deliver superior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frameworks designed for project management and construction administration.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processing pipelines for capturing and analyzing construction project performance metrics,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real-time data streams and enhance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architects to understand stakeholder needs and translate them into technical requirements, leading to the development of user-focused features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applications for mobile and web platforms to support civil project tracking, utilizing a mixture of front-end technologies with a solid backend built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data-heavy applications in civil engineering, ensuring high availability and performance for large-scale project datasets within demanding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migrations from legacy monolithic applications to microservice architecture, emphasizing reduced coupling and improved scalability of civil IT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documentation and technical specifications for all backend components, facilitating knowledge transfer across teams and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peer review process for source code to enhance code quality and team collaboration, aligning with agile methodologies to streamline development cycles and encourage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 points for third-party systems related to construction, enabling users to manage and visualize data through well-defined APIs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debugging for backend services,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issues and task statuses effectively, resulting in improved response times on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assessment initiatives to identify areas for improvement, implementing best practices in software development to enhance overall system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methodologies relevant to civil IT, fostering a culture of continuous learning and adaptation to new tools and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