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specializing in backend development for web and mobile applications. Proficient in building scalable systems using Python, Node.js, and cloud technologies for AI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TypeScript,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Flask, Django, Express,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DynamoDB,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Heroku,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RESTful APIs, GraphQL, gRPC, Microservices Architecture,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Technologies:</w:t>
      </w:r>
      <w:r w:rsidRPr="003813CA">
        <w:rPr>
          <w:rFonts w:ascii="Arial" w:eastAsia="Century Gothic" w:hAnsi="Arial" w:cs="Arial"/>
          <w:sz w:val="22"/>
          <w:szCs w:val="22"/>
        </w:rPr>
        <w:t xml:space="preserve"> TensorFlow, Keras, PyTorch, OpenAI API, Natural Language Processing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performance and ensure uptime in a collaborative remote-working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microservices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reliable AI-driven applications on cloud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build RESTful APIs, integrating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meet dynamic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to safeguard sensitive data and ensure compliance with relevant regulations, enhancing system reliability and user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technical guidance and fostering a strong culture of knowledge sharing to boost team capability and morale.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performance by continuously identifying and addressing bottlenecks, ensuring efficient processing in high-traffic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high-performance backend services that support front-end features and enhance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AI agentic systems components, including evaluation and monitoring tools to continuously improve artificial intelligence capabilities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manage project scope and prioritize tasks, enhancing communication and collaboration across teams working on parallel developments.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road-mapping discussions, leveraging technical insights to drive innovation in AI integration for operational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DevOps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continuous integration and deployment processes, reducing delivery times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code reviews, ensuring adherence to best practices and fostering a culture of quality assurance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backend systems and processes, enabling smoother onboarding for new team members and ongoing maintenance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frameworks, remaining at the forefront of industry trends to continuously enhance backend architectures with cutting-edge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gather requirements, transforming user feedback into actionable technical enhancements tailored to improve service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components for civil IT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with frontend systems for enhanced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optimized queries for complex data models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responsiveness and reliability in project planning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deliver digital solutions for construction management, ensuring accurate and efficient process flows across multiple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and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facilitate rapid deployment of updates and features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backend services with various data sources, enhancing data accessibility and driving user-centered functionalities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emphasizing the importance of best practices in coding and documentation standards to improve project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project management tools to streamline workflows, prioritize tasks, and consistently meet project deadlines despite changing client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providing technical expertise to shape product features that align with industry needs for civil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migration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transition legacy systems into modern architectures, ensuring data integrity during system upgrades.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microservices that integrated external APIs into civil IT applications, expanding functionality and creating more robust solutions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UX/UI designers to create user-friendly interfaces that seamlessly connect to backend services, enhancing overall user experience in civil engineering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enhancing system security protocols by implementing industry-standard practices and running regular security audits to maintain compliance and protect sensitive project data.</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